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57F7F56" w14:textId="77777777" w:rsidR="00FD3AEF" w:rsidRPr="00033F60" w:rsidRDefault="00FD3AEF" w:rsidP="00FD3AE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3F6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КОММЕНТАРИЙ КАЗАХСТАНСКОГО МЕЖДУНАРОДНОГО БЮРО ПО ПРАВАМ ЧЕЛОВЕКА И СОБЛЮДЕНИЮ ЗАКОННОСТИ В ОТНОШЕНИИ ПРАВОПРИМЕНИТЕЛЬНОЙ ПРАКТИКИ ПРИОСТАНОВЛЕНИЯ </w:t>
      </w:r>
      <w:r w:rsidR="00F076CE" w:rsidRPr="00033F6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ПРЕКРАЩЕНИЯ ВЫПУСКА </w:t>
      </w:r>
      <w:r w:rsidRPr="00033F60">
        <w:rPr>
          <w:rFonts w:ascii="Times New Roman" w:hAnsi="Times New Roman" w:cs="Times New Roman"/>
          <w:b/>
          <w:sz w:val="32"/>
          <w:szCs w:val="32"/>
          <w:lang w:val="ru-RU"/>
        </w:rPr>
        <w:t>СМИ НА ОСНОВАНИИ ПУНКТ</w:t>
      </w:r>
      <w:r w:rsidR="00F076CE" w:rsidRPr="00033F6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ОВ </w:t>
      </w:r>
      <w:r w:rsidRPr="00033F60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F076CE" w:rsidRPr="00033F6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4</w:t>
      </w:r>
      <w:r w:rsidRPr="00033F6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СТАТЬИ 1</w:t>
      </w:r>
      <w:r w:rsidR="00F076CE" w:rsidRPr="00033F60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033F6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ЗАКОНА РК «О СРЕДСТВАХ МАССОВОЙ ИНФОРМАЦИИ»</w:t>
      </w:r>
    </w:p>
    <w:p w14:paraId="2744DD9C" w14:textId="77777777" w:rsidR="00FD3AEF" w:rsidRPr="00FD3AEF" w:rsidRDefault="00FD3AEF" w:rsidP="00FD3A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F67B92" w14:textId="77777777" w:rsidR="00033F60" w:rsidRDefault="00033F60" w:rsidP="00FD3A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EF57F8" w14:textId="77777777" w:rsidR="00FD3AEF" w:rsidRPr="00FD3AEF" w:rsidRDefault="00FD3AEF" w:rsidP="00FD3A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AEF">
        <w:rPr>
          <w:rFonts w:ascii="Times New Roman" w:hAnsi="Times New Roman" w:cs="Times New Roman"/>
          <w:sz w:val="28"/>
          <w:szCs w:val="28"/>
          <w:lang w:val="ru-RU"/>
        </w:rPr>
        <w:t>В пункте 3 статьи 1</w:t>
      </w:r>
      <w:r w:rsidR="00F076C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D3AEF">
        <w:rPr>
          <w:rFonts w:ascii="Times New Roman" w:hAnsi="Times New Roman" w:cs="Times New Roman"/>
          <w:sz w:val="28"/>
          <w:szCs w:val="28"/>
          <w:lang w:val="ru-RU"/>
        </w:rPr>
        <w:t xml:space="preserve"> Закона Республики Казахстан от 23 июля 1999 г. «О средствах массовой информации» (далее – Закон) содержатся основания для приостановления </w:t>
      </w:r>
      <w:r w:rsidR="002A2155">
        <w:rPr>
          <w:rFonts w:ascii="Times New Roman" w:hAnsi="Times New Roman" w:cs="Times New Roman"/>
          <w:sz w:val="28"/>
          <w:szCs w:val="28"/>
          <w:lang w:val="ru-RU"/>
        </w:rPr>
        <w:t xml:space="preserve">выпуска </w:t>
      </w:r>
      <w:r w:rsidRPr="00FD3AEF">
        <w:rPr>
          <w:rFonts w:ascii="Times New Roman" w:hAnsi="Times New Roman" w:cs="Times New Roman"/>
          <w:sz w:val="28"/>
          <w:szCs w:val="28"/>
          <w:lang w:val="ru-RU"/>
        </w:rPr>
        <w:t>СМИ в Республике Казахстан.</w:t>
      </w:r>
    </w:p>
    <w:p w14:paraId="2A0EAD52" w14:textId="77777777" w:rsidR="00796F6B" w:rsidRPr="00FD3AEF" w:rsidRDefault="00FD3AEF" w:rsidP="00FD3A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AEF">
        <w:rPr>
          <w:rFonts w:ascii="Times New Roman" w:hAnsi="Times New Roman" w:cs="Times New Roman"/>
          <w:sz w:val="28"/>
          <w:szCs w:val="28"/>
          <w:lang w:val="ru-RU"/>
        </w:rPr>
        <w:t>Так «</w:t>
      </w:r>
      <w:r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="00796F6B"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>снованиями для приостановления выпуска средства массовой информации либо распространения продукции средства массовой информации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установленном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законом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порядке </w:t>
      </w:r>
      <w:r w:rsidR="00796F6B"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>являются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 и прекурсоров, пропаганда или агитация культа жестокости и насилия, социального, расового, национального, религиозного, сословного и родового превосходства,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>определё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нного результата на выборах, проведения агитации в период 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>её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запрещения, принуждения к участию или отказу от участия в забастовке, нарушения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законодательства 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сети 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Интернет, а также нарушение требований, предусмотренных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статьёй 3, пунктом 6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статьи 10, а также </w:t>
      </w:r>
      <w:r w:rsidR="00796F6B"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>повторное нарушение в течение года требований</w:t>
      </w:r>
      <w:r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статей 15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16 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настоящего Закона</w:t>
      </w:r>
      <w:r w:rsidRPr="00FD3AE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96F6B" w:rsidRPr="00FD3A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1BEFAB" w14:textId="77777777" w:rsidR="00FD3AEF" w:rsidRPr="00501BBB" w:rsidRDefault="00FD3AEF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3AEF">
        <w:rPr>
          <w:rFonts w:ascii="Times New Roman" w:hAnsi="Times New Roman" w:cs="Times New Roman"/>
          <w:sz w:val="28"/>
          <w:szCs w:val="28"/>
          <w:lang w:val="ru-RU"/>
        </w:rPr>
        <w:t>Согласно статье 15 Закона «</w:t>
      </w:r>
      <w:r w:rsidR="00796F6B"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Каждый выпуск периодического печатного издания должен содержать следующие сведения:        </w:t>
      </w:r>
    </w:p>
    <w:p w14:paraId="1AC63489" w14:textId="77777777" w:rsidR="00FD3AEF" w:rsidRPr="00501BBB" w:rsidRDefault="00796F6B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1) название средства массовой информации;        </w:t>
      </w:r>
    </w:p>
    <w:p w14:paraId="40DA3533" w14:textId="77777777" w:rsidR="00FD3AEF" w:rsidRPr="00501BBB" w:rsidRDefault="00796F6B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2) собственник средства массовой информации;        </w:t>
      </w:r>
    </w:p>
    <w:p w14:paraId="0E37BFAB" w14:textId="77777777" w:rsidR="00FD3AEF" w:rsidRPr="00501BBB" w:rsidRDefault="00796F6B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3) фамилия и инициалы главного редактора (редактора);        </w:t>
      </w:r>
    </w:p>
    <w:p w14:paraId="0BC0CA4E" w14:textId="77777777" w:rsidR="00FD3AEF" w:rsidRPr="00501BBB" w:rsidRDefault="00796F6B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4) номер и дата свидетельства о постановке на </w:t>
      </w:r>
      <w:r w:rsidR="00FD3AEF" w:rsidRPr="00501BBB">
        <w:rPr>
          <w:rFonts w:ascii="Times New Roman" w:hAnsi="Times New Roman" w:cs="Times New Roman"/>
          <w:i/>
          <w:sz w:val="28"/>
          <w:szCs w:val="28"/>
          <w:lang w:val="ru-RU"/>
        </w:rPr>
        <w:t>учё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 и наименование выдавшего его органа;        </w:t>
      </w:r>
    </w:p>
    <w:p w14:paraId="7E1DDB3D" w14:textId="77777777" w:rsidR="00FD3AEF" w:rsidRPr="00501BBB" w:rsidRDefault="00796F6B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5) периодичность издания;        </w:t>
      </w:r>
    </w:p>
    <w:p w14:paraId="5A70A93F" w14:textId="77777777" w:rsidR="00FD3AEF" w:rsidRPr="00501BBB" w:rsidRDefault="00796F6B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6) порядковый номер и дата выхода в свет средства массовой информации;        </w:t>
      </w:r>
    </w:p>
    <w:p w14:paraId="2F19B9EB" w14:textId="77777777" w:rsidR="00FD3AEF" w:rsidRPr="00501BBB" w:rsidRDefault="00796F6B" w:rsidP="00FD3AE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7) тираж;        </w:t>
      </w:r>
    </w:p>
    <w:p w14:paraId="08FE32A8" w14:textId="77777777" w:rsidR="008204A5" w:rsidRPr="008204A5" w:rsidRDefault="00796F6B" w:rsidP="00FD3A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8) наименование типографии, </w:t>
      </w:r>
      <w:r w:rsidR="00FD3AEF" w:rsidRPr="00501BBB">
        <w:rPr>
          <w:rFonts w:ascii="Times New Roman" w:hAnsi="Times New Roman" w:cs="Times New Roman"/>
          <w:i/>
          <w:sz w:val="28"/>
          <w:szCs w:val="28"/>
          <w:lang w:val="ru-RU"/>
        </w:rPr>
        <w:t>её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адрес и адрес редакции</w:t>
      </w:r>
      <w:r w:rsidR="00FD3AEF" w:rsidRPr="008204A5">
        <w:rPr>
          <w:rFonts w:ascii="Times New Roman" w:hAnsi="Times New Roman" w:cs="Times New Roman"/>
          <w:sz w:val="28"/>
          <w:szCs w:val="28"/>
          <w:lang w:val="ru-RU"/>
        </w:rPr>
        <w:t>…».</w:t>
      </w:r>
      <w:r w:rsidRPr="008204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EA190C" w14:textId="77777777" w:rsidR="008204A5" w:rsidRPr="00F076CE" w:rsidRDefault="00FD3AEF" w:rsidP="008204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СМИ в течение года дважды нарушило </w:t>
      </w:r>
      <w:r w:rsidR="008204A5" w:rsidRPr="00F076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Закона о </w:t>
      </w:r>
      <w:r w:rsidRPr="00F076CE">
        <w:rPr>
          <w:rFonts w:ascii="Times New Roman" w:hAnsi="Times New Roman" w:cs="Times New Roman"/>
          <w:b/>
          <w:sz w:val="28"/>
          <w:szCs w:val="28"/>
          <w:lang w:val="ru-RU"/>
        </w:rPr>
        <w:t>выходных данных</w:t>
      </w:r>
      <w:r w:rsidR="00706A75" w:rsidRPr="00F076C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2A21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его выпуск</w:t>
      </w:r>
      <w:r w:rsidRPr="00F076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может быть приостановлен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CF95D0" w14:textId="77777777" w:rsidR="00501BBB" w:rsidRDefault="00F076CE" w:rsidP="008204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пункту 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статьи 13 Закона «</w:t>
      </w:r>
      <w:r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основаниями для прекращения выпуска средства массовой информации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либо распространения продукции средства массовой информации </w:t>
      </w:r>
      <w:r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>являются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пропаганда экстремизма или терроризма, публикация материалов и распространение информации, направленной на разжигание межнациональной и межконфессиональной вражды, а также </w:t>
      </w:r>
      <w:r w:rsidRPr="00501BBB">
        <w:rPr>
          <w:rFonts w:ascii="Times New Roman" w:hAnsi="Times New Roman" w:cs="Times New Roman"/>
          <w:b/>
          <w:i/>
          <w:sz w:val="28"/>
          <w:szCs w:val="28"/>
          <w:lang w:val="ru-RU"/>
        </w:rPr>
        <w:t>неустранение причин приостановления выпуска средства массовой информации</w:t>
      </w:r>
      <w:r w:rsidRPr="00501B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либо распространения продукции средства массовой информации в установленный срок</w:t>
      </w:r>
      <w:r w:rsidR="00501B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3B305BC" w14:textId="77777777" w:rsidR="00501BBB" w:rsidRDefault="00501BBB" w:rsidP="008204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выпуск СМИ может быть прекращён после его приостановления, если </w:t>
      </w:r>
      <w:r w:rsidR="009B0CE3" w:rsidRPr="00033F60">
        <w:rPr>
          <w:rFonts w:ascii="Times New Roman" w:hAnsi="Times New Roman" w:cs="Times New Roman"/>
          <w:b/>
          <w:sz w:val="28"/>
          <w:szCs w:val="28"/>
          <w:lang w:val="ru-RU"/>
        </w:rPr>
        <w:t>не были устранены причины, повлё</w:t>
      </w: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>кшие это приостановление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5EFC779" w14:textId="77777777" w:rsidR="008204A5" w:rsidRPr="00F076CE" w:rsidRDefault="008204A5" w:rsidP="008204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CE">
        <w:rPr>
          <w:rFonts w:ascii="Times New Roman" w:hAnsi="Times New Roman" w:cs="Times New Roman"/>
          <w:sz w:val="28"/>
          <w:szCs w:val="28"/>
          <w:lang w:val="ru-RU"/>
        </w:rPr>
        <w:t>Применение эт</w:t>
      </w:r>
      <w:r w:rsidR="00501BBB">
        <w:rPr>
          <w:rFonts w:ascii="Times New Roman" w:hAnsi="Times New Roman" w:cs="Times New Roman"/>
          <w:sz w:val="28"/>
          <w:szCs w:val="28"/>
          <w:lang w:val="ru-RU"/>
        </w:rPr>
        <w:t>их норм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 Закона необходимо рассматривать в контексте международных обязательств Казахстана, в частности политиче</w:t>
      </w:r>
      <w:r w:rsidR="00706A75" w:rsidRPr="00F076CE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ого характера, принятых в рамках участия Республики Казахстан </w:t>
      </w:r>
      <w:r w:rsidR="00706A75" w:rsidRPr="00F076CE">
        <w:rPr>
          <w:rFonts w:ascii="Times New Roman" w:hAnsi="Times New Roman" w:cs="Times New Roman"/>
          <w:sz w:val="28"/>
          <w:szCs w:val="28"/>
          <w:lang w:val="ru-RU"/>
        </w:rPr>
        <w:t>в Организации по безопасности и сотрудничеству в Европе, а также общепринятых международных принципов права в области прав человека и допустимости накладываемых ограничений</w:t>
      </w:r>
      <w:r w:rsidR="00BF4319"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 и мер государственного правового воздействия с учётом фундаментального характера затрагиваемого права</w:t>
      </w:r>
      <w:r w:rsidR="00706A75" w:rsidRPr="00F076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C4666B" w14:textId="77777777" w:rsidR="00033F60" w:rsidRDefault="00033F60" w:rsidP="008204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99DB48" w14:textId="77777777" w:rsidR="00706A75" w:rsidRPr="00F076CE" w:rsidRDefault="00706A75" w:rsidP="008204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CE">
        <w:rPr>
          <w:rFonts w:ascii="Times New Roman" w:hAnsi="Times New Roman" w:cs="Times New Roman"/>
          <w:sz w:val="28"/>
          <w:szCs w:val="28"/>
          <w:lang w:val="ru-RU"/>
        </w:rPr>
        <w:t>В 200</w:t>
      </w:r>
      <w:r w:rsidR="00774F31"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6-2008 гг. 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власти Казахстана, в связи с предстоящим председательством страны в ОБСЕ рассматривали вопрос </w:t>
      </w:r>
      <w:r w:rsidR="00A6707F"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>реформировании законодательства о СМИ. Проект изменений и дополнений в законодательство о СМИ был внесён в Парламент Республики Казахстан</w:t>
      </w:r>
      <w:r w:rsidR="00774F31" w:rsidRPr="00F076CE">
        <w:rPr>
          <w:rFonts w:ascii="Times New Roman" w:hAnsi="Times New Roman" w:cs="Times New Roman"/>
          <w:sz w:val="28"/>
          <w:szCs w:val="28"/>
          <w:lang w:val="ru-RU"/>
        </w:rPr>
        <w:t xml:space="preserve">, затем отозван по техническим причинам </w:t>
      </w:r>
      <w:r w:rsidRPr="00F076CE">
        <w:rPr>
          <w:rFonts w:ascii="Times New Roman" w:hAnsi="Times New Roman" w:cs="Times New Roman"/>
          <w:sz w:val="28"/>
          <w:szCs w:val="28"/>
          <w:lang w:val="ru-RU"/>
        </w:rPr>
        <w:t>и Бюро по демократическим институтам и правам человека ОБСЕ было приглашено властями Казахстана дать заключение по этому проекту.</w:t>
      </w:r>
    </w:p>
    <w:p w14:paraId="487E2CC7" w14:textId="77777777" w:rsidR="00706A75" w:rsidRPr="00706A75" w:rsidRDefault="00706A75" w:rsidP="008204A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C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06A75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 w:rsidR="00774F31">
        <w:rPr>
          <w:rFonts w:ascii="Times New Roman" w:hAnsi="Times New Roman" w:cs="Times New Roman"/>
          <w:sz w:val="28"/>
          <w:szCs w:val="28"/>
          <w:lang w:val="ru-RU"/>
        </w:rPr>
        <w:t xml:space="preserve">нном комментарии мы </w:t>
      </w:r>
      <w:r w:rsidR="009B0CE3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774F31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 </w:t>
      </w:r>
      <w:r w:rsidRPr="00706A75">
        <w:rPr>
          <w:rFonts w:ascii="Times New Roman" w:hAnsi="Times New Roman" w:cs="Times New Roman"/>
          <w:sz w:val="28"/>
          <w:szCs w:val="28"/>
          <w:lang w:val="ru-RU"/>
        </w:rPr>
        <w:t>аргументы и выводы этого заключения</w:t>
      </w:r>
      <w:r w:rsidRPr="00706A75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774F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889D0B" w14:textId="77777777" w:rsidR="008E7858" w:rsidRDefault="00706A75" w:rsidP="008204A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Пояснительной записке к направленному в ОБСЕ для дачи заключения проекту авторы (казахстанские разработчики закона) указали среди его </w:t>
      </w:r>
      <w:r w:rsidR="008204A5" w:rsidRPr="00706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достоинств тот факт,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04A5" w:rsidRPr="00706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«</w:t>
      </w:r>
      <w:r w:rsidR="008204A5" w:rsidRPr="00501BB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основания принудительного приостановления и прекращения </w:t>
      </w:r>
      <w:r w:rsidR="002A215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выпуска </w:t>
      </w:r>
      <w:r w:rsidR="008204A5" w:rsidRPr="00501BB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СМИ сводятся к случаям совершения тяжких общественно-опасных деяний</w:t>
      </w:r>
      <w:r w:rsidR="008204A5" w:rsidRPr="00501BB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Pr="00501BB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8204A5" w:rsidRPr="00501BB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Данная норма является принципиальным стимулом созидания института свободы слова в нашем обществе</w:t>
      </w:r>
      <w:r w:rsidR="008204A5" w:rsidRPr="00706A7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32FD852A" w14:textId="77777777" w:rsidR="008204A5" w:rsidRPr="00774F31" w:rsidRDefault="008E7858" w:rsidP="008E785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 есть, в 2008 году предполагалось, что для принудительного прекращения или приостановления 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СМИ необходимы очень серьёзные основания, связанные с совершением тяжких общественно- опасных  деяний, таких как: использование СМИ </w:t>
      </w:r>
      <w:r w:rsidR="008204A5" w:rsidRPr="00706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пропаганды и агитации насильственного из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менения конституционного строя, социального, расового, национального, религиозного,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сосло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вного и родового превосходства,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жестокости и насилия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разглашение в средствах массовой информации сведений,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составляющих государственные секреты ил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иную охраняемую законом тайну;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пропаганда и оправдание терроризма и экстремизма,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наркотических средств,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психотропных веществ и прекурсоров,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04A5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порнографии».</w:t>
      </w:r>
    </w:p>
    <w:p w14:paraId="42EA71C0" w14:textId="77777777" w:rsidR="008E7858" w:rsidRPr="00774F31" w:rsidRDefault="008E7858" w:rsidP="008E785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Причём эти нарушения должны быть совершены повторно в течение года.</w:t>
      </w:r>
    </w:p>
    <w:p w14:paraId="371AB641" w14:textId="77777777" w:rsidR="008E7858" w:rsidRPr="00774F31" w:rsidRDefault="008E7858" w:rsidP="008E785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эти основания приведены и в вы</w:t>
      </w:r>
      <w:r w:rsidR="00501B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шеприведённой редакции статьи 13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действующего Закона. Однако в ней содержится ещё целый ряд оснований для принудительного приостановления </w:t>
      </w:r>
      <w:r w:rsidR="00EB2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прекращения 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выпуска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СМИ, в том числе нарушения, связанные с выходными данными.</w:t>
      </w:r>
    </w:p>
    <w:p w14:paraId="16CEBDD9" w14:textId="77777777" w:rsidR="008E7858" w:rsidRPr="00774F31" w:rsidRDefault="008E7858" w:rsidP="008E785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Очевидно, что нарушения, связанные с выходными данными, не относятся к тяжким общественно-опасным деяниям и приостано</w:t>
      </w:r>
      <w:r w:rsidR="00774F31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ение 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прекращение выпуска</w:t>
      </w:r>
      <w:r w:rsidR="00774F31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СМИ по этим основаниям является очевид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непропор</w:t>
      </w:r>
      <w:r w:rsidR="00774F31"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иональным ограничением свободы слова и 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выражения мнения</w:t>
      </w:r>
      <w:r w:rsidRPr="00774F3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455E655" w14:textId="77777777" w:rsidR="00DD2489" w:rsidRPr="00DD2489" w:rsidRDefault="00501BBB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Заключении ОБСЕ указывается: «</w:t>
      </w:r>
      <w:r w:rsidR="00774F31" w:rsidRPr="00501BB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Право на свободу выражения мнения издавна признается одним из </w:t>
      </w:r>
      <w:r w:rsidR="00DD2489" w:rsidRPr="00501BB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важнейших прав человека. Оно имеет основополагающее значение для функционирования демократии, является необходимым условием осуществления других прав и само по себе представляет неотъемлемое слагаемое человеческого </w:t>
      </w:r>
      <w:r w:rsidR="00774F31" w:rsidRPr="00501BB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достоинства.</w:t>
      </w:r>
    </w:p>
    <w:p w14:paraId="3E71FCB5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Всеобщая декларация прав человека (ВДПЧ), основной документ о правах человека, принятый Генеральной Ассамблеей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Объединё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Наций в 1948 году, защищает право на свободу выражения мнения в следующей формулировке статьи 19: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</w:t>
      </w:r>
      <w:r w:rsidR="005F429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2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5F87D94" w14:textId="77777777" w:rsidR="00DD2489" w:rsidRPr="00EB223A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Международный пакт о гражданских и политических правах (МПГПП)</w:t>
      </w:r>
      <w:r w:rsidR="005F429D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3"/>
      </w:r>
      <w:r w:rsidR="005F4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договор, имеющий обязательную юридическую силу и в январе 2006 года ратифицированный Казахстаном, – гарантирует право на свободу убеждений и их выражение в формулировке, весьма близкой к ВДПЧ, также в статье 19: </w:t>
      </w:r>
      <w:r w:rsidR="009C320E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1. Каждый человек имеет право беспрепятственно придерживаться своих мнений. </w:t>
      </w:r>
    </w:p>
    <w:p w14:paraId="18F657BB" w14:textId="77777777" w:rsidR="00DD2489" w:rsidRPr="00EB223A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2. Каждый человек имеет право на свободное выражение своего мнения; это право включает свободу искать, получать и распространять всякого рода информацию и идеи, независимо от государственных границ, устно, письменно или посредством печати или художественных форм выражения, или иными способами по своему выбору. </w:t>
      </w:r>
    </w:p>
    <w:p w14:paraId="3D9066EB" w14:textId="77777777" w:rsidR="00DD2489" w:rsidRPr="00EB223A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3. Пользование предусмотренными в пункте 2 настоящей статьи правами налагает особые обязанности и особую ответственность. Оно может быть, следовательно, сопряжено с некоторыми ограничениями, которые, однако, должны быть установлены законом и являться необходимыми: </w:t>
      </w:r>
    </w:p>
    <w:p w14:paraId="67C911DF" w14:textId="77777777" w:rsidR="00DD2489" w:rsidRPr="00EB223A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a) для уважения прав и репутации других лиц; </w:t>
      </w:r>
    </w:p>
    <w:p w14:paraId="27BF8350" w14:textId="77777777" w:rsidR="00DD2489" w:rsidRPr="00DD2489" w:rsidRDefault="00DD2489" w:rsidP="00787D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b) для охраны государственной безопасности, общественного порядка, здоровья или нравственности населения</w:t>
      </w:r>
      <w:r w:rsidR="00EB22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91D4BBB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статье 4(3) Конституции Казахстана положения этого договора имеют</w:t>
      </w:r>
      <w:r w:rsidR="00EB2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преимущественную силу перед не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совместимыми с ним положениями внутреннего законодательства. Конституция Казахстана в статье 20 защищает право на свободу выражения убеждений. </w:t>
      </w:r>
    </w:p>
    <w:p w14:paraId="73EF438F" w14:textId="77777777" w:rsidR="00787D72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Свобода выражения мнения гарантируется и различными документами ОБСЕ, согласие с которыми выразил Казахстан, такими как Заключительный акт общеевропейского совещания в Хельс</w:t>
      </w:r>
      <w:r w:rsidR="00787D7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инки</w:t>
      </w:r>
      <w:r w:rsidR="00787D72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4"/>
      </w:r>
      <w:r w:rsidR="00787D7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Заключительный документ К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опенгагенского совещания Конференции ОБСЕ по человеческому измерению</w:t>
      </w:r>
      <w:r w:rsidR="00787D72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5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Парижская хартия, согласованная в 1990 году</w:t>
      </w:r>
      <w:r w:rsidR="00787D72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6"/>
      </w:r>
      <w:r w:rsidR="00787D7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аключительный документ встречи на высшем уровне в рамках ОБСЕ в Будапеште в 1994 году</w:t>
      </w:r>
      <w:r w:rsidR="00787D72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7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Декларация встречи на высшем уровне в рамках ОБСЕ в Стамбуле</w:t>
      </w:r>
      <w:r w:rsidR="00787D72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8"/>
      </w:r>
      <w:r w:rsidR="00787D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целый ряд других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CFFC441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Парижская хартия, в частности,</w:t>
      </w:r>
      <w:r w:rsidR="00787D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гласит: </w:t>
      </w:r>
      <w:r w:rsidR="00787D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Демократия является наилучшей гарантией свободы выражения своего мнения, терпимости по отношению ко всем группам в обществе и равенства возможностей для каждого человека… Мы подтверждаем, что без какой-либо дискриминации каждый человек имеет право на свободу мысли, совести, религии и убеждений, свободу выражения своего мнения, свободу ассоциации и мирных собраний, свободу передвижения (...)</w:t>
      </w:r>
      <w:r w:rsidR="00EB223A" w:rsidRPr="00EB22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7D72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9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B18BC78" w14:textId="77777777" w:rsidR="00DD2489" w:rsidRPr="00DD2489" w:rsidRDefault="00DD2489" w:rsidP="00A623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Аналогичное заявление содержится в Стамбульской хартии</w:t>
      </w:r>
      <w:r w:rsidR="00787D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европейской безопасности ОБСЕ: «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Мы [государства-участники] вновь подтверждаем значение независимых средств массовой информации и свободного потока информации, а также доступа общественности к информации. Мы обязуемся принять все необходимые меры для обеспечения основных условий для функционирования свободных и независимых СМИ и беспрепятственного трансграничного и внутригосударственного потока информации, который мы рассматриваем как существенную составляющую любого демократического, свободного и открытого общества</w:t>
      </w:r>
      <w:r w:rsidR="00EB22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87D72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0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F030CAE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Московское совещание Конференции ОБСЕ по человеческому измерению однозначно </w:t>
      </w:r>
      <w:r w:rsidR="00A6233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согласилось с тем, что «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независимые СМИ являются неотъемлемой частью свободного и </w:t>
      </w:r>
      <w:r w:rsidR="00A62335"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открытого общества и подотчё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тных систем управления и имеют особое значение для защиты прав человека и основных свобод</w:t>
      </w:r>
      <w:r w:rsidR="00A62335"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, а также что любые ограничения права на свободу выражения</w:t>
      </w:r>
      <w:r w:rsidR="00A62335"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мнений должны устанавливаться «</w:t>
      </w:r>
      <w:r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 соотве</w:t>
      </w:r>
      <w:r w:rsidR="00A62335" w:rsidRPr="00EB2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тствии с международными нормами</w:t>
      </w:r>
      <w:r w:rsidR="00A6233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62335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1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30A34D1" w14:textId="77777777" w:rsidR="00A62335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Мировое признание значения свободы выраже</w:t>
      </w:r>
      <w:r w:rsidR="00A6233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мнения нашло отражение в трё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региональных системах защиты прав человека – Американской конвенции о правах </w:t>
      </w:r>
      <w:r w:rsidR="00A6233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="00A62335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2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Европейской конвенции о защите прав человека (ЕКПЧ)</w:t>
      </w:r>
      <w:r w:rsidR="00A62335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3"/>
      </w:r>
      <w:r w:rsidR="00A623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Африканской хартии прав человека и народов</w:t>
      </w:r>
      <w:r w:rsidR="00A62335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4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; все они гарантируют право на свободу выражения мнения.</w:t>
      </w:r>
    </w:p>
    <w:p w14:paraId="69992C4F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233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Хотя ни эти документы, ни решения судов и трибуналов, действующие в соответствии с ними, не имеют прямой обязательной силы для Казахстана, они служат важным сопоставимым примером смыслового содержания и применения права на свободу выражения мнения и могут использоваться при толковании статьи 19 МПГПП, имеющей обязательную силу для Казахстана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445D29A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Международные органы и суды ясно указывают, что право на свободу выражения мнения и свободу информации является одним из важнейших прав человека. На своей самой первой сессии в 1946 году Генеральна</w:t>
      </w:r>
      <w:r w:rsidR="00A62335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Ассамблея Организации Объединё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Наций приняла резолюцию 59 (I) , которая, касаясь свободы информации в самом широком смысле, гласит: </w:t>
      </w:r>
      <w:r w:rsidR="00A6233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Свобода информации является фундаментальным правом человека и критерием всех остальных свобод, которым посвящена д</w:t>
      </w:r>
      <w:r w:rsidR="00A62335"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еятельность Организации Объединё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нных Наций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62335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5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5AD3A1B" w14:textId="77777777" w:rsidR="00BF431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свободой информации в данной и во всех последующих резолюциях высший орган ООН понимал «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право повсеместно и беспрепятственно передавать и опубликовывать информационные сведения» во имя мира и мирового прогресса. Основным принципом свободы информации с точки зрения этой резолюции ООН «является моральная обязанность стремиться к выявлению объективных фактов и к распространению информации без злостных намерений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 </w:t>
      </w:r>
    </w:p>
    <w:p w14:paraId="119B07AF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видно из резолюции 59 (I), свобода выражения мнения имеет основополагающее значение сама по себе, а также служит основой для осуществления всех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прав. Это нашло отражение и в решениях судов по правам человека. Например,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Комитет 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Объединё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Наций по правам человека – орган, созданный в качестве вспомогательного органа Генеральной Ассамблеи для осуществления надзора за соблюдением МПГПП, – определил: 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Право на свободу выражения мнения имеет важнейшее значение в любом демократическом обществе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F4319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6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03829161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Заявлениями такого рода изобилуют прецедентные решения судов и трибуналов по правам человека повсюду в мире. Европейский суд по правам человека, например, подчеркнул, что </w:t>
      </w:r>
      <w:r w:rsidR="00BF4319"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[с]вобода выражения мнения является одной из основных составляющих [демократического] общества и необходимым условием для его прогресса, а также для развития каждого человека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F4319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7"/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отмечается в этом положении, свобода выражения мнения имеет основополагающее значение как сама по себе, так и в качестве основы для всех других прав человека. Полноценная демократия возможна только в обществах, где допускается и гарантируется свободный поток информации и идей. Помимо этого, свобода выражения мнения имеет решающее значение для выявления и изобличения нарушений прав человека и борьбы с такими нарушениями. </w:t>
      </w:r>
    </w:p>
    <w:p w14:paraId="430FF0AF" w14:textId="77777777" w:rsidR="00BF431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на свободу выражения мнения не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абсолютным: в определё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немногочисленных обстоятельствах оно может подвергаться ограничениям. </w:t>
      </w:r>
    </w:p>
    <w:p w14:paraId="55913720" w14:textId="77777777" w:rsidR="00BF4319" w:rsidRPr="00DD2489" w:rsidRDefault="00DD2489" w:rsidP="00BF43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 в силу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основополагающего характера этого права ограничения должны быть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точными и чё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тко 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нными в соответствии с принципами правового государства. Более того, ограничения должны преследовать законные цели; право на свободу выражения мнения не может быть ограничено только из-за того, что какое-то конкретное заявление или выражение рассматривается как оскорбительное или потому, что оно подвергает сомнению признанные догмы. </w:t>
      </w:r>
    </w:p>
    <w:p w14:paraId="3EFCA064" w14:textId="77777777" w:rsidR="00DD2489" w:rsidRPr="002A2155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статье 19(3) МПГПП установлены строгие пределы, в которых допустимы законные ограничения свободы выражения мнения. Она гласит: </w:t>
      </w:r>
      <w:r w:rsidR="00BF431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Пользование предусмотренными в пункте 2 настоящей статьи правами налагает особые обязанности и особую ответственность. Оно может быть, следовательно, сопряжено с некоторыми ограничениями, которые, однако, должны быть установлены законом и являться необходимыми: </w:t>
      </w:r>
    </w:p>
    <w:p w14:paraId="7CA1E707" w14:textId="77777777" w:rsidR="00DD2489" w:rsidRPr="002A2155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а) для уважения прав и репутации других лиц; </w:t>
      </w:r>
    </w:p>
    <w:p w14:paraId="6A28FB6A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б) для охраны государственной безопасности, общественного порядка, здоровья или нравственности населения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414205B9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интерпретируется как установление тройственного критерия, требующего, чтобы любые ограничения были 1) предписаны законом, 2) преследовали законную цель и 3) были необходимыми в демократическом обществе</w:t>
      </w:r>
      <w:r w:rsidR="00FD5627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8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Это озн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ачает, что расплывчатые или нечё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тко сформулированные ограничения или ограничения, оставляющие чрезмерную свободу действий для исполнительной власти, несовместимы с правом на свободу выражения мнения. </w:t>
      </w:r>
    </w:p>
    <w:p w14:paraId="1CE2597C" w14:textId="77777777" w:rsidR="00FD5627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Вмешательство должно преследовать одну из целей, перечисленных в статье 19(3); этот перечень является исчерпывающим, и, следовательно, иное вмешательство представляет собой нарушение статьи 19. Вмешат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ельство должно быть «необходимым»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достижения 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из этих целей. Слово «необходимый»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данном контексте имеет особое значение. Оно означает, что для вме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шательства должна существовать «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насущная общественная 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потребность»</w:t>
      </w:r>
      <w:r w:rsidR="00FD5627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19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что причины, приводимые государством в качестве обоснования 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вмешательства, должны быть «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осящимися к делу и достаточными»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что государство должно показать, что вмешательство соразмерно преследуемой цели. </w:t>
      </w:r>
    </w:p>
    <w:p w14:paraId="328FA444" w14:textId="77777777" w:rsidR="00DD2489" w:rsidRPr="00DD2489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заявил Комитет 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ООН </w:t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правам человека, «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требование о необходимости предполагает наличие элемента соразмерности в том смысле, что масштаб ограничения свободы выражения мнения должен быть соразмерным с той ценностью, на защиту которой направлено данное ограничение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D5627">
        <w:rPr>
          <w:rStyle w:val="FootnoteReference"/>
          <w:rFonts w:ascii="Times New Roman" w:hAnsi="Times New Roman" w:cs="Times New Roman"/>
          <w:color w:val="000000"/>
          <w:sz w:val="28"/>
          <w:szCs w:val="28"/>
          <w:lang w:val="ru-RU"/>
        </w:rPr>
        <w:footnoteReference w:id="20"/>
      </w: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4B9DA3B6" w14:textId="77777777" w:rsidR="00033F60" w:rsidRDefault="00033F60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99E633E" w14:textId="77777777" w:rsidR="00DD2489" w:rsidRPr="003053AC" w:rsidRDefault="00DD2489" w:rsidP="00DD24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этой связи напомним, что часть 1 статьи 39 Конституции РК гласит: «</w:t>
      </w:r>
      <w:r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</w:t>
      </w:r>
      <w:r w:rsidR="00FD5627" w:rsidRPr="002A215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селения</w:t>
      </w:r>
      <w:r w:rsidR="00FD56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а также то, что после ратификации Факультативного протокола к Международному пакту о гражданских и политических правах граждане Казахстана могут обращаться с индивидуальными жалобами в этот Комитет и, соответственно, судебные и иные органы Казахстана должны принимать во внимание его решения в части смысловой интерпретации и содержания того или иного </w:t>
      </w:r>
      <w:r w:rsidR="00FD5627" w:rsidRPr="003053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права, в том числе права на свободу выражения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мнения</w:t>
      </w:r>
      <w:r w:rsidR="00FD5627" w:rsidRPr="003053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A2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распространения </w:t>
      </w:r>
      <w:r w:rsidR="00FD5627" w:rsidRPr="003053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и СМИ.</w:t>
      </w:r>
    </w:p>
    <w:p w14:paraId="4C523177" w14:textId="77777777" w:rsidR="008204A5" w:rsidRDefault="001F548F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 этого и с</w:t>
      </w:r>
      <w:r w:rsidR="003053AC" w:rsidRPr="003053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учётом того, что  </w:t>
      </w:r>
      <w:r w:rsidR="003053AC" w:rsidRPr="003053AC">
        <w:rPr>
          <w:rFonts w:ascii="Times New Roman" w:hAnsi="Times New Roman" w:cs="Times New Roman"/>
          <w:sz w:val="28"/>
          <w:szCs w:val="28"/>
          <w:lang w:val="ru-RU"/>
        </w:rPr>
        <w:t xml:space="preserve">средства массовой информации </w:t>
      </w:r>
      <w:r w:rsidR="003053AC">
        <w:rPr>
          <w:rFonts w:ascii="Times New Roman" w:hAnsi="Times New Roman" w:cs="Times New Roman"/>
          <w:sz w:val="28"/>
          <w:szCs w:val="28"/>
          <w:lang w:val="ru-RU"/>
        </w:rPr>
        <w:t>согласно международным обязательствам Республики Казахстан признаю</w:t>
      </w:r>
      <w:r w:rsidR="003053AC" w:rsidRPr="003053AC">
        <w:rPr>
          <w:rFonts w:ascii="Times New Roman" w:hAnsi="Times New Roman" w:cs="Times New Roman"/>
          <w:sz w:val="28"/>
          <w:szCs w:val="28"/>
          <w:lang w:val="ru-RU"/>
        </w:rPr>
        <w:t xml:space="preserve">тся необходимым общественным институтом по реализации конституционного </w:t>
      </w:r>
      <w:r w:rsidR="003053AC">
        <w:rPr>
          <w:rFonts w:ascii="Times New Roman" w:hAnsi="Times New Roman" w:cs="Times New Roman"/>
          <w:sz w:val="28"/>
          <w:szCs w:val="28"/>
          <w:lang w:val="ru-RU"/>
        </w:rPr>
        <w:t xml:space="preserve">права каждого на свободу слова, творчества, </w:t>
      </w:r>
      <w:r w:rsidR="003053AC" w:rsidRPr="003053AC">
        <w:rPr>
          <w:rFonts w:ascii="Times New Roman" w:hAnsi="Times New Roman" w:cs="Times New Roman"/>
          <w:sz w:val="28"/>
          <w:szCs w:val="28"/>
          <w:lang w:val="ru-RU"/>
        </w:rPr>
        <w:t>получения и рас</w:t>
      </w:r>
      <w:r w:rsidR="003053AC">
        <w:rPr>
          <w:rFonts w:ascii="Times New Roman" w:hAnsi="Times New Roman" w:cs="Times New Roman"/>
          <w:sz w:val="28"/>
          <w:szCs w:val="28"/>
          <w:lang w:val="ru-RU"/>
        </w:rPr>
        <w:t>пространения информации и находя</w:t>
      </w:r>
      <w:r w:rsidR="003053AC" w:rsidRPr="003053AC">
        <w:rPr>
          <w:rFonts w:ascii="Times New Roman" w:hAnsi="Times New Roman" w:cs="Times New Roman"/>
          <w:sz w:val="28"/>
          <w:szCs w:val="28"/>
          <w:lang w:val="ru-RU"/>
        </w:rPr>
        <w:t>тся под защитой государства</w:t>
      </w:r>
      <w:r w:rsidR="003053AC">
        <w:rPr>
          <w:rFonts w:ascii="Times New Roman" w:hAnsi="Times New Roman" w:cs="Times New Roman"/>
          <w:sz w:val="28"/>
          <w:szCs w:val="28"/>
          <w:lang w:val="ru-RU"/>
        </w:rPr>
        <w:t>, мы разделяем мнение ОБСЕ, что «</w:t>
      </w:r>
      <w:r w:rsidR="003053AC" w:rsidRPr="002A21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принудительное прекращение (приостановка) деятельности СМИ, пусть и по решению суда, </w:t>
      </w:r>
      <w:r w:rsidR="008204A5" w:rsidRPr="002A2155">
        <w:rPr>
          <w:rFonts w:ascii="Times New Roman" w:hAnsi="Times New Roman" w:cs="Times New Roman"/>
          <w:i/>
          <w:sz w:val="28"/>
          <w:szCs w:val="28"/>
          <w:lang w:val="ru-RU"/>
        </w:rPr>
        <w:t>представляет собой недопустимую в демокр</w:t>
      </w:r>
      <w:r w:rsidR="003053AC" w:rsidRPr="002A2155">
        <w:rPr>
          <w:rFonts w:ascii="Times New Roman" w:hAnsi="Times New Roman" w:cs="Times New Roman"/>
          <w:i/>
          <w:sz w:val="28"/>
          <w:szCs w:val="28"/>
          <w:lang w:val="ru-RU"/>
        </w:rPr>
        <w:t>атическом обществе процедуру</w:t>
      </w:r>
      <w:r w:rsidR="003053A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8408A76" w14:textId="77777777" w:rsidR="003053AC" w:rsidRDefault="003053AC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 более, когда речь идё</w:t>
      </w:r>
      <w:r w:rsidR="002A2155">
        <w:rPr>
          <w:rFonts w:ascii="Times New Roman" w:hAnsi="Times New Roman" w:cs="Times New Roman"/>
          <w:sz w:val="28"/>
          <w:szCs w:val="28"/>
          <w:lang w:val="ru-RU"/>
        </w:rPr>
        <w:t>т о приостановлении выпуска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СМИ не в связи с совершением правонарушений, квалифицирующихся как тяжкие или особо тяжкие преступные деяния.</w:t>
      </w:r>
    </w:p>
    <w:p w14:paraId="0C4CAC04" w14:textId="77777777" w:rsidR="003053AC" w:rsidRDefault="003053AC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Нарушения связанные с выходными данными, не могут служить основанием </w:t>
      </w:r>
      <w:r w:rsidR="002A2155">
        <w:rPr>
          <w:rFonts w:ascii="Times New Roman" w:hAnsi="Times New Roman" w:cs="Times New Roman"/>
          <w:b/>
          <w:sz w:val="28"/>
          <w:szCs w:val="28"/>
          <w:lang w:val="ru-RU"/>
        </w:rPr>
        <w:t>для приостановления выпуска</w:t>
      </w: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СМИ, по</w:t>
      </w:r>
      <w:r w:rsidR="00033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скольку </w:t>
      </w: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>такое приостановление будет являться непропорциональным ограничением свободы слова, выражения мнения и не соответствовать международно признанным допустимым ограничениям прав и свобод человека.</w:t>
      </w:r>
    </w:p>
    <w:p w14:paraId="02C65E3F" w14:textId="77777777" w:rsidR="002A2155" w:rsidRDefault="002A2155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пунктах 3 и 4 статьи 13 Закона установлены раздельные перечни оснований для приостановления и прекращения выпуска СМИ.</w:t>
      </w:r>
    </w:p>
    <w:p w14:paraId="0F1A37C9" w14:textId="7942D6AE" w:rsidR="002A2155" w:rsidRDefault="002A2155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 есть, </w:t>
      </w: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оснований, приведённый в пункте 3 статьи 3 Закона, используется для принятия решений о приостановлении выпуска СМИ и не может использоваться </w:t>
      </w:r>
      <w:r w:rsidR="00CF712B">
        <w:rPr>
          <w:rFonts w:ascii="Times New Roman" w:hAnsi="Times New Roman" w:cs="Times New Roman"/>
          <w:b/>
          <w:sz w:val="28"/>
          <w:szCs w:val="28"/>
          <w:lang w:val="ru-RU"/>
        </w:rPr>
        <w:t>принятия решений о прекращении</w:t>
      </w: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3F60" w:rsidRPr="00033F60">
        <w:rPr>
          <w:rFonts w:ascii="Times New Roman" w:hAnsi="Times New Roman" w:cs="Times New Roman"/>
          <w:b/>
          <w:sz w:val="28"/>
          <w:szCs w:val="28"/>
          <w:lang w:val="ru-RU"/>
        </w:rPr>
        <w:t>выпуска СМИ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DAC387" w14:textId="77777777" w:rsidR="00033F60" w:rsidRPr="002A2155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>Пункт 4 статьи 13 Закона не содержит такого основания для прекращения выпуска СМИ как неоднократность нарушений, предусмотренных в пункте 3 статьи Закона, и являющихся основаниями для приостановления выпуска СМИ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28C1B04" w14:textId="77777777" w:rsidR="003053AC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Однако, как указывалось выше, пункт 4 статьи 13 Закона предусматривает возможность прекращения выпуска СМИ в случае неустранения причин приостановления СМИ.</w:t>
      </w:r>
    </w:p>
    <w:p w14:paraId="23F51D6E" w14:textId="77777777" w:rsidR="003053AC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уже отмечалось выше, н</w:t>
      </w: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арушения связанные с выходными данными, не могут служить основанием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приостановления выпуска</w:t>
      </w: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СМИ,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тем более для прекращения выпуска СМИ, поскольку </w:t>
      </w: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>такое пр</w:t>
      </w:r>
      <w:r w:rsidR="001F54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екращение </w:t>
      </w: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будет являться </w:t>
      </w:r>
      <w:r w:rsidR="001F54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явно </w:t>
      </w:r>
      <w:r w:rsidRPr="0036317D">
        <w:rPr>
          <w:rFonts w:ascii="Times New Roman" w:hAnsi="Times New Roman" w:cs="Times New Roman"/>
          <w:b/>
          <w:sz w:val="28"/>
          <w:szCs w:val="28"/>
          <w:lang w:val="ru-RU"/>
        </w:rPr>
        <w:t>непропорциональным ограничением свободы слова, выражения мнения и не соответствовать международно признанным допустимым ограничениям прав и свобод человека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D76C88D" w14:textId="52126BDE" w:rsidR="00033F60" w:rsidRPr="00033F60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Помимо этого, формулировка </w:t>
      </w:r>
      <w:r w:rsidR="001624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правовой нормы в </w:t>
      </w: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>пункт</w:t>
      </w:r>
      <w:r w:rsidR="00162411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33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 статьи 13 Закона в части возможности прекращения выпуска СМИ за неустранение причин приостановления выпуска не соответствует ещё одному основополагающему принципу международного права в области прав человека – принципу юридической определённости и предсказуемости.</w:t>
      </w:r>
    </w:p>
    <w:p w14:paraId="20F8768E" w14:textId="3993DFF2" w:rsidR="003053AC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приведённой в Законе формулировк</w:t>
      </w:r>
      <w:r w:rsidR="0016241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неясно, что законодатель понимает в этом контексте под причинами приостановления </w:t>
      </w:r>
      <w:r w:rsidR="001F548F">
        <w:rPr>
          <w:rFonts w:ascii="Times New Roman" w:hAnsi="Times New Roman" w:cs="Times New Roman"/>
          <w:sz w:val="28"/>
          <w:szCs w:val="28"/>
          <w:lang w:val="ru-RU"/>
        </w:rPr>
        <w:t xml:space="preserve">выпуска СМИ </w:t>
      </w:r>
      <w:r>
        <w:rPr>
          <w:rFonts w:ascii="Times New Roman" w:hAnsi="Times New Roman" w:cs="Times New Roman"/>
          <w:sz w:val="28"/>
          <w:szCs w:val="28"/>
          <w:lang w:val="ru-RU"/>
        </w:rPr>
        <w:t>и их устранением.</w:t>
      </w:r>
    </w:p>
    <w:p w14:paraId="76E8FB4D" w14:textId="633C9642" w:rsidR="00033F60" w:rsidRDefault="00162411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Исходя из смысла этих норм З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>акона причиной приостановления выпуска СМИ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48F">
        <w:rPr>
          <w:rFonts w:ascii="Times New Roman" w:hAnsi="Times New Roman" w:cs="Times New Roman"/>
          <w:sz w:val="28"/>
          <w:szCs w:val="28"/>
          <w:lang w:val="ru-RU"/>
        </w:rPr>
        <w:t>очевидно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5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>является нарушени</w:t>
      </w:r>
      <w:r w:rsidR="001F548F">
        <w:rPr>
          <w:rFonts w:ascii="Times New Roman" w:hAnsi="Times New Roman" w:cs="Times New Roman"/>
          <w:sz w:val="28"/>
          <w:szCs w:val="28"/>
          <w:lang w:val="ru-RU"/>
        </w:rPr>
        <w:t>е законодательства о СМИ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="001F54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 xml:space="preserve"> пунктом 3 статьи 13 Закона, и являюще</w:t>
      </w:r>
      <w:r w:rsidR="001F54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</w:t>
      </w:r>
      <w:r w:rsidR="00033F60">
        <w:rPr>
          <w:rFonts w:ascii="Times New Roman" w:hAnsi="Times New Roman" w:cs="Times New Roman"/>
          <w:sz w:val="28"/>
          <w:szCs w:val="28"/>
          <w:lang w:val="ru-RU"/>
        </w:rPr>
        <w:t>ванием для такого приостановления.</w:t>
      </w:r>
    </w:p>
    <w:p w14:paraId="62FDB161" w14:textId="77777777" w:rsidR="00033F60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 неустранение причины, видимо, будет выражаться в совершении того же нарушения и появлении оснований для очередного приостановления выпуска СМИ.</w:t>
      </w:r>
    </w:p>
    <w:p w14:paraId="398AD28C" w14:textId="77777777" w:rsidR="00033F60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1F5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48F" w:rsidRPr="005C2B5D">
        <w:rPr>
          <w:rFonts w:ascii="Times New Roman" w:hAnsi="Times New Roman" w:cs="Times New Roman"/>
          <w:b/>
          <w:sz w:val="28"/>
          <w:szCs w:val="28"/>
          <w:lang w:val="ru-RU"/>
        </w:rPr>
        <w:t>неоднократное совершение нарушения, предусмотренного пунктом 3 статьи 13 Закона, не может являться основанием для прекращения выпуска СМИ, поскольку прямо не предусмотрено пунктом 4 статьи 13 Закона.</w:t>
      </w:r>
    </w:p>
    <w:p w14:paraId="1DBC0573" w14:textId="1A1C4FC4" w:rsidR="003053AC" w:rsidRPr="00CF712B" w:rsidRDefault="005C2B5D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Действующее гражданское процессуальное законодательство </w:t>
      </w:r>
      <w:r w:rsidR="00950C9C">
        <w:rPr>
          <w:rFonts w:ascii="Times New Roman" w:hAnsi="Times New Roman" w:cs="Times New Roman"/>
          <w:sz w:val="28"/>
          <w:szCs w:val="28"/>
          <w:lang w:val="ru-RU"/>
        </w:rPr>
        <w:t>предусматривает право суда в ходе гражданского процесса принимать меры к устранению нарушений законности в виде вынесения частных определений и направл</w:t>
      </w:r>
      <w:r w:rsidR="00CF712B">
        <w:rPr>
          <w:rFonts w:ascii="Times New Roman" w:hAnsi="Times New Roman" w:cs="Times New Roman"/>
          <w:sz w:val="28"/>
          <w:szCs w:val="28"/>
          <w:lang w:val="ru-RU"/>
        </w:rPr>
        <w:t xml:space="preserve">ения </w:t>
      </w:r>
      <w:r w:rsidR="00950C9C">
        <w:rPr>
          <w:rFonts w:ascii="Times New Roman" w:hAnsi="Times New Roman" w:cs="Times New Roman"/>
          <w:sz w:val="28"/>
          <w:szCs w:val="28"/>
          <w:lang w:val="ru-RU"/>
        </w:rPr>
        <w:t xml:space="preserve">их должностным лицам или </w:t>
      </w:r>
      <w:r w:rsidR="00950C9C" w:rsidRPr="00CF712B">
        <w:rPr>
          <w:rFonts w:ascii="Times New Roman" w:hAnsi="Times New Roman" w:cs="Times New Roman"/>
          <w:sz w:val="28"/>
          <w:szCs w:val="28"/>
          <w:lang w:val="ru-RU"/>
        </w:rPr>
        <w:t>лицам, выпо</w:t>
      </w:r>
      <w:r w:rsidR="00CF712B" w:rsidRPr="00CF712B">
        <w:rPr>
          <w:rFonts w:ascii="Times New Roman" w:hAnsi="Times New Roman" w:cs="Times New Roman"/>
          <w:sz w:val="28"/>
          <w:szCs w:val="28"/>
          <w:lang w:val="ru-RU"/>
        </w:rPr>
        <w:t>лняющим управленческие функции</w:t>
      </w:r>
      <w:r w:rsidR="00CF712B">
        <w:rPr>
          <w:rFonts w:ascii="Times New Roman" w:hAnsi="Times New Roman" w:cs="Times New Roman"/>
          <w:sz w:val="28"/>
          <w:szCs w:val="28"/>
          <w:lang w:val="ru-RU"/>
        </w:rPr>
        <w:t xml:space="preserve"> (ст.253 ГПК РК)</w:t>
      </w:r>
      <w:r w:rsidR="00CF712B" w:rsidRPr="00CF71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B1B98B" w14:textId="2DFEC6A8" w:rsidR="00CF712B" w:rsidRPr="00CF712B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12B">
        <w:rPr>
          <w:rFonts w:ascii="Times New Roman" w:hAnsi="Times New Roman" w:cs="Times New Roman"/>
          <w:sz w:val="28"/>
          <w:szCs w:val="28"/>
          <w:lang w:val="ru-RU"/>
        </w:rPr>
        <w:t>Очевидно, что при принятии решения о приостановлении выпуска СМИ суд может выносить такие частные определения, направленные на устранение причин нарушения законности, повлёкш</w:t>
      </w:r>
      <w:r w:rsidR="0016241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CF712B">
        <w:rPr>
          <w:rFonts w:ascii="Times New Roman" w:hAnsi="Times New Roman" w:cs="Times New Roman"/>
          <w:sz w:val="28"/>
          <w:szCs w:val="28"/>
          <w:lang w:val="ru-RU"/>
        </w:rPr>
        <w:t xml:space="preserve"> приостановлени</w:t>
      </w:r>
      <w:r w:rsidR="001624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F712B">
        <w:rPr>
          <w:rFonts w:ascii="Times New Roman" w:hAnsi="Times New Roman" w:cs="Times New Roman"/>
          <w:sz w:val="28"/>
          <w:szCs w:val="28"/>
          <w:lang w:val="ru-RU"/>
        </w:rPr>
        <w:t xml:space="preserve"> выпуска СМИ. </w:t>
      </w:r>
    </w:p>
    <w:p w14:paraId="5129D648" w14:textId="2655AABD" w:rsidR="0036317D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12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той же статье 253 ГПК РК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F712B">
        <w:rPr>
          <w:rFonts w:ascii="Times New Roman" w:hAnsi="Times New Roman" w:cs="Times New Roman"/>
          <w:i/>
          <w:sz w:val="28"/>
          <w:szCs w:val="28"/>
          <w:lang w:val="ru-RU"/>
        </w:rPr>
        <w:t>несообщение о принятых мерах влечёт административную ответственность в соответствии с законом. Наложение административного взыскания не освобождает соответствующих лиц от обязанности сообщить о мерах, принятых по частному определению суда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B2CCD65" w14:textId="35A4B58B" w:rsidR="00CF712B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предположить, что в этом случае судом может рассматриваться вопрос о прекращении выпуска СМИ в соответствии с пунктом 4 Закона из-за того, что несмотря на постановленное судом частное определение не были приняты меры по устранению причин нарушения законодательства о СМИ, повлёкших приостановление выпуска.</w:t>
      </w:r>
    </w:p>
    <w:p w14:paraId="30EE00E2" w14:textId="2217F685" w:rsidR="00CF712B" w:rsidRPr="00CF712B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Однако, это можно только предполагать, поскольку формулировки </w:t>
      </w:r>
      <w:r w:rsidR="00162411"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норм в пунктах 3 и 4 статьи 13 Закона не дают чёткого и однозначного ответа на этот вопрос.</w:t>
      </w:r>
    </w:p>
    <w:p w14:paraId="4D0E6943" w14:textId="4181D1A1" w:rsidR="0036317D" w:rsidRPr="00CF712B" w:rsidRDefault="0036317D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E918C4" w14:textId="2C53D93E" w:rsidR="00033F60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35D4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6.85pt;width:91.3pt;height:29.75pt;z-index:251658240;mso-wrap-edited:f" wrapcoords="-138 0 -138 20752 21600 20752 21600 0 -138 0">
            <v:imagedata r:id="rId8" o:title=""/>
            <w10:wrap type="through"/>
          </v:shape>
        </w:pict>
      </w:r>
    </w:p>
    <w:p w14:paraId="5567E07B" w14:textId="103214D2" w:rsidR="00033F60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6AD544" w14:textId="77777777" w:rsidR="00CF712B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B54C02" w14:textId="77777777" w:rsidR="003053AC" w:rsidRDefault="003053AC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3AC">
        <w:rPr>
          <w:rFonts w:ascii="Times New Roman" w:hAnsi="Times New Roman" w:cs="Times New Roman"/>
          <w:b/>
          <w:sz w:val="28"/>
          <w:szCs w:val="28"/>
          <w:lang w:val="ru-RU"/>
        </w:rPr>
        <w:t>Евгений Жовтис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2319935" w14:textId="77777777" w:rsidR="003053AC" w:rsidRDefault="003053AC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Совета, эксперт-консультант Казахстанского международного бюро по правам человека и соблюдению законности</w:t>
      </w:r>
    </w:p>
    <w:p w14:paraId="27C1EB81" w14:textId="77777777" w:rsidR="00CF712B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0C1A63" w14:textId="6EBB7A1E" w:rsidR="00774F31" w:rsidRPr="008204A5" w:rsidRDefault="003053AC" w:rsidP="00CF71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 февраля 2014 г.</w:t>
      </w:r>
    </w:p>
    <w:sectPr w:rsidR="00774F31" w:rsidRPr="008204A5" w:rsidSect="00F076CE">
      <w:footerReference w:type="even" r:id="rId9"/>
      <w:footerReference w:type="default" r:id="rId10"/>
      <w:pgSz w:w="12240" w:h="15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422EA33" w14:textId="77777777" w:rsidR="00CF712B" w:rsidRDefault="00CF712B" w:rsidP="00706A75">
      <w:r>
        <w:separator/>
      </w:r>
    </w:p>
  </w:endnote>
  <w:endnote w:type="continuationSeparator" w:id="0">
    <w:p w14:paraId="215C592B" w14:textId="77777777" w:rsidR="00CF712B" w:rsidRDefault="00CF712B" w:rsidP="0070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D1DE6" w14:textId="77777777" w:rsidR="00CF712B" w:rsidRDefault="00CF712B" w:rsidP="00F0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0C26A" w14:textId="77777777" w:rsidR="00CF712B" w:rsidRDefault="00CF712B" w:rsidP="0036317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3A29" w14:textId="77777777" w:rsidR="00CF712B" w:rsidRDefault="00CF712B" w:rsidP="00F0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4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CB26B0" w14:textId="77777777" w:rsidR="00CF712B" w:rsidRDefault="00CF712B" w:rsidP="003631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D5E6318" w14:textId="77777777" w:rsidR="00CF712B" w:rsidRDefault="00CF712B" w:rsidP="00706A75">
      <w:r>
        <w:separator/>
      </w:r>
    </w:p>
  </w:footnote>
  <w:footnote w:type="continuationSeparator" w:id="0">
    <w:p w14:paraId="082CB350" w14:textId="77777777" w:rsidR="00CF712B" w:rsidRDefault="00CF712B" w:rsidP="00706A75">
      <w:r>
        <w:continuationSeparator/>
      </w:r>
    </w:p>
  </w:footnote>
  <w:footnote w:id="1">
    <w:p w14:paraId="55833AAE" w14:textId="77777777" w:rsidR="00CF712B" w:rsidRPr="00706A75" w:rsidRDefault="00CF712B">
      <w:pPr>
        <w:pStyle w:val="FootnoteText"/>
        <w:rPr>
          <w:rFonts w:ascii="Times New Roman" w:hAnsi="Times New Roman" w:cs="Times New Roman"/>
          <w:sz w:val="20"/>
          <w:szCs w:val="20"/>
          <w:lang w:val="ru-RU"/>
        </w:rPr>
      </w:pPr>
      <w:r w:rsidRPr="00706A75">
        <w:rPr>
          <w:rStyle w:val="FootnoteReference"/>
          <w:rFonts w:ascii="Times New Roman" w:hAnsi="Times New Roman" w:cs="Times New Roman"/>
          <w:sz w:val="20"/>
          <w:szCs w:val="20"/>
          <w:lang w:val="ru-RU"/>
        </w:rPr>
        <w:footnoteRef/>
      </w:r>
      <w:r w:rsidRPr="00706A75">
        <w:rPr>
          <w:rFonts w:ascii="Times New Roman" w:hAnsi="Times New Roman" w:cs="Times New Roman"/>
          <w:sz w:val="20"/>
          <w:szCs w:val="20"/>
          <w:lang w:val="ru-RU"/>
        </w:rPr>
        <w:t xml:space="preserve"> См. Заключение Бюро Представителя ОБСЕ по вопросам свободы СМИ, ОБСЕ, 2008 г.</w:t>
      </w:r>
    </w:p>
  </w:footnote>
  <w:footnote w:id="2">
    <w:p w14:paraId="266F1B4D" w14:textId="77777777" w:rsidR="00CF712B" w:rsidRPr="00DD2489" w:rsidRDefault="00CF712B" w:rsidP="00EB223A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D248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D2489">
        <w:rPr>
          <w:rFonts w:ascii="Times New Roman" w:hAnsi="Times New Roman" w:cs="Times New Roman"/>
          <w:sz w:val="20"/>
          <w:szCs w:val="20"/>
        </w:rPr>
        <w:t xml:space="preserve"> </w:t>
      </w:r>
      <w:r w:rsidRPr="00DD2489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Резолюция 217A (III) Генерально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й Ассамблеи Организации Объединё</w:t>
      </w:r>
      <w:r w:rsidRPr="00DD2489">
        <w:rPr>
          <w:rFonts w:ascii="Times New Roman" w:hAnsi="Times New Roman" w:cs="Times New Roman"/>
          <w:color w:val="000000"/>
          <w:sz w:val="20"/>
          <w:szCs w:val="20"/>
          <w:lang w:val="ru-RU"/>
        </w:rPr>
        <w:t>нных Наций, принята 10 декабря 1948 года. A/64, стр. 39-42. См. полный официальный текст на русском яз. на сайте Института проблем информационного права по адресу: http://www.medialaw.ru/laws/other_laws/european/oon-decl.htm.</w:t>
      </w:r>
    </w:p>
  </w:footnote>
  <w:footnote w:id="3">
    <w:p w14:paraId="0F7716A4" w14:textId="77777777" w:rsidR="00CF712B" w:rsidRPr="00787D72" w:rsidRDefault="00CF712B" w:rsidP="00787D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87D7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D72">
        <w:rPr>
          <w:rFonts w:ascii="Times New Roman" w:hAnsi="Times New Roman" w:cs="Times New Roman"/>
          <w:sz w:val="20"/>
          <w:szCs w:val="20"/>
        </w:rPr>
        <w:t xml:space="preserve"> 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Международный пакт о гражданских и политических правах. Принят резолюцией 2200 А (XXI) Генеральной Ассамблеи от 16 декабря 1966 года. Вступил в силу 23 марта 1976 года. См. полный официальный текст на русском яз. на сайте ООН: http://www.un.org/russian/documen/convents/pactpol.htm. </w:t>
      </w:r>
    </w:p>
  </w:footnote>
  <w:footnote w:id="4">
    <w:p w14:paraId="66AC57DC" w14:textId="77777777" w:rsidR="00CF712B" w:rsidRPr="00787D72" w:rsidRDefault="00CF712B" w:rsidP="00787D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87D7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D72">
        <w:rPr>
          <w:rFonts w:ascii="Times New Roman" w:hAnsi="Times New Roman" w:cs="Times New Roman"/>
          <w:sz w:val="20"/>
          <w:szCs w:val="20"/>
        </w:rPr>
        <w:t xml:space="preserve"> 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Заключительный акт Совещания по безопасности и сотрудничеству в Европе, Хельсинки, 1 август 1975 года. См. текст на русском яз. в извлечениях, касающихся свободы выражения мнений на сайте Представителя ОБСЕ по вопросам свободы СМИ по адресу: http://www.osce.org/publications/rfm/2003/10/12253_108_ru.pdf. </w:t>
      </w:r>
    </w:p>
  </w:footnote>
  <w:footnote w:id="5">
    <w:p w14:paraId="7CB37B4B" w14:textId="77777777" w:rsidR="00CF712B" w:rsidRPr="00787D72" w:rsidRDefault="00CF712B" w:rsidP="00EB22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87D7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D72">
        <w:rPr>
          <w:rFonts w:ascii="Times New Roman" w:hAnsi="Times New Roman" w:cs="Times New Roman"/>
          <w:sz w:val="20"/>
          <w:szCs w:val="20"/>
        </w:rPr>
        <w:t xml:space="preserve"> 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Копенгагенское совещание Конференции ОБСЕ по человеческому измерению, июнь 1990 года. См., в частности, пункты 9.1 и 10.1 на русском яз. на сайте Бюро Представителя ОБСЕ по вопросам свободы СМИ: http://www.osce.org/publications/rfm/2003/10/12253_108_ru.pdf. </w:t>
      </w:r>
    </w:p>
  </w:footnote>
  <w:footnote w:id="6">
    <w:p w14:paraId="0C8DED6D" w14:textId="77777777" w:rsidR="00CF712B" w:rsidRPr="00787D72" w:rsidRDefault="00CF712B" w:rsidP="00B2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87D7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D72">
        <w:rPr>
          <w:rFonts w:ascii="Times New Roman" w:hAnsi="Times New Roman" w:cs="Times New Roman"/>
          <w:sz w:val="20"/>
          <w:szCs w:val="20"/>
        </w:rPr>
        <w:t xml:space="preserve"> 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Парижская хартия для новой Европы. Встреча на высшем уровне в рамках ОБСЕ, ноябрь 1990 года. См. на русском яз. на сайте Бюро Представителя ОБСЕ по вопросам свободы СМИ: http://www.osce.org/publications/rfm/2003/10/12253_108_ru.pdf. </w:t>
      </w:r>
    </w:p>
  </w:footnote>
  <w:footnote w:id="7">
    <w:p w14:paraId="3BDA27C5" w14:textId="77777777" w:rsidR="00CF712B" w:rsidRPr="00787D72" w:rsidRDefault="00CF712B" w:rsidP="00B2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87D7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D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«На пути к подлинному партнё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>рству в новую эпоху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>. Встреча на высшем уровне в рамках ОБСЕ, Будапешт, 1994 год, пункты 36–38. См. на русском яз. на сайте Бюро Представителя ОБСЕ по вопросам свободы СМИ: http://www.osce.org/publications/rfm/2003/10/12253_108_ru.pdf.</w:t>
      </w:r>
    </w:p>
  </w:footnote>
  <w:footnote w:id="8">
    <w:p w14:paraId="3B347ABF" w14:textId="77777777" w:rsidR="00CF712B" w:rsidRPr="00787D72" w:rsidRDefault="00CF712B" w:rsidP="00B2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87D7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D72">
        <w:rPr>
          <w:rFonts w:ascii="Times New Roman" w:hAnsi="Times New Roman" w:cs="Times New Roman"/>
          <w:sz w:val="20"/>
          <w:szCs w:val="20"/>
        </w:rPr>
        <w:t xml:space="preserve"> 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Встреча на высшем уровне в рамках ОБСЕ в Стамбуле, 1999 год, пункт 27. См. также пункт 26 Хартии европейской безопасности, принятой на той же встрече. Текст на русском яз. на сайте Бюро Представителя ОБСЕ по вопросам свободы СМИ: http://www.osce.org/publications/rfm/2003/10/12253_108_ru.pdf. </w:t>
      </w:r>
    </w:p>
  </w:footnote>
  <w:footnote w:id="9">
    <w:p w14:paraId="6755C47B" w14:textId="77777777" w:rsidR="00CF712B" w:rsidRPr="00A62335" w:rsidRDefault="00CF712B" w:rsidP="00B2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87D7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D72">
        <w:rPr>
          <w:rFonts w:ascii="Times New Roman" w:hAnsi="Times New Roman" w:cs="Times New Roman"/>
          <w:sz w:val="20"/>
          <w:szCs w:val="20"/>
        </w:rPr>
        <w:t xml:space="preserve"> </w:t>
      </w:r>
      <w:r w:rsidRPr="00787D7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См. на русском яз. на сайте Бюро Представителя ОБСЕ по вопросам свободы СМИ: </w:t>
      </w:r>
      <w:r w:rsidRPr="00B2278F">
        <w:rPr>
          <w:rFonts w:ascii="Times New Roman" w:hAnsi="Times New Roman" w:cs="Times New Roman"/>
          <w:color w:val="000000"/>
          <w:sz w:val="20"/>
          <w:szCs w:val="20"/>
          <w:lang w:val="ru-RU"/>
        </w:rPr>
        <w:t>http://</w:t>
      </w:r>
      <w:r w:rsidRPr="00A6233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www.osce.org/publications/rfm/2003/10/12253_108_ru.pdf. Примечание 11. </w:t>
      </w:r>
    </w:p>
  </w:footnote>
  <w:footnote w:id="10">
    <w:p w14:paraId="605F8D61" w14:textId="77777777" w:rsidR="00CF712B" w:rsidRPr="00A62335" w:rsidRDefault="00CF712B" w:rsidP="00A62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233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62335">
        <w:rPr>
          <w:rFonts w:ascii="Times New Roman" w:hAnsi="Times New Roman" w:cs="Times New Roman"/>
          <w:sz w:val="20"/>
          <w:szCs w:val="20"/>
        </w:rPr>
        <w:t xml:space="preserve"> </w:t>
      </w:r>
      <w:r w:rsidRPr="00A6233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См. на русском яз. на сайте Бюро Представителя ОБСЕ по вопросам свободы СМИ: http://www.osce.org/publications/rfm/2003/10/12253_108_ru.pdf. Примечание 13, пункт 26. </w:t>
      </w:r>
    </w:p>
  </w:footnote>
  <w:footnote w:id="11">
    <w:p w14:paraId="4CBFB541" w14:textId="77777777" w:rsidR="00CF712B" w:rsidRPr="00A62335" w:rsidRDefault="00CF712B" w:rsidP="00A62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233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62335">
        <w:rPr>
          <w:rFonts w:ascii="Times New Roman" w:hAnsi="Times New Roman" w:cs="Times New Roman"/>
          <w:sz w:val="20"/>
          <w:szCs w:val="20"/>
        </w:rPr>
        <w:t xml:space="preserve"> </w:t>
      </w:r>
      <w:r w:rsidRPr="00A6233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См. на русском яз. на сайте Бюро Представителя ОБСЕ по вопросам свободы СМИ: http://www.osce.org/publications/rfm/2003/10/12253_108_ru.pdf. Московское совещание Конференции ОБСЕ по человеческому измерению (октябрь 1991 года), пункт 26.</w:t>
      </w:r>
    </w:p>
  </w:footnote>
  <w:footnote w:id="12">
    <w:p w14:paraId="7199517B" w14:textId="77777777" w:rsidR="00CF712B" w:rsidRPr="00A62335" w:rsidRDefault="00CF712B" w:rsidP="00A62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233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62335">
        <w:rPr>
          <w:rFonts w:ascii="Times New Roman" w:hAnsi="Times New Roman" w:cs="Times New Roman"/>
          <w:sz w:val="20"/>
          <w:szCs w:val="20"/>
        </w:rPr>
        <w:t xml:space="preserve"> </w:t>
      </w:r>
      <w:r w:rsidRPr="00A6233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Принята 22 ноября 1969 года, вступила в силу 18 июля 1978 года. </w:t>
      </w:r>
    </w:p>
  </w:footnote>
  <w:footnote w:id="13">
    <w:p w14:paraId="21D7D7D8" w14:textId="77777777" w:rsidR="00CF712B" w:rsidRPr="00A62335" w:rsidRDefault="00CF712B" w:rsidP="00A62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233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62335">
        <w:rPr>
          <w:rFonts w:ascii="Times New Roman" w:hAnsi="Times New Roman" w:cs="Times New Roman"/>
          <w:sz w:val="20"/>
          <w:szCs w:val="20"/>
        </w:rPr>
        <w:t xml:space="preserve"> </w:t>
      </w:r>
      <w:r w:rsidRPr="00A6233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ETS Series No. 5, принята 4 ноября 1950 года, вступила в силу 3 сентября 1953 года. Состояние на 7 июля 2003 года. </w:t>
      </w:r>
    </w:p>
  </w:footnote>
  <w:footnote w:id="14">
    <w:p w14:paraId="70802C31" w14:textId="77777777" w:rsidR="00CF712B" w:rsidRPr="00A62335" w:rsidRDefault="00CF712B" w:rsidP="00A62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233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62335">
        <w:rPr>
          <w:rFonts w:ascii="Times New Roman" w:hAnsi="Times New Roman" w:cs="Times New Roman"/>
          <w:sz w:val="20"/>
          <w:szCs w:val="20"/>
        </w:rPr>
        <w:t xml:space="preserve"> </w:t>
      </w:r>
      <w:r w:rsidRPr="00A6233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Принята 26 июня 1981 года, вступила в силу 21 октября 1986 года. </w:t>
      </w:r>
    </w:p>
  </w:footnote>
  <w:footnote w:id="15">
    <w:p w14:paraId="002C52E2" w14:textId="77777777" w:rsidR="00CF712B" w:rsidRPr="00A62335" w:rsidRDefault="00CF712B" w:rsidP="002A21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6233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623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Организация Объединё</w:t>
      </w:r>
      <w:r w:rsidRPr="00A62335">
        <w:rPr>
          <w:rFonts w:ascii="Times New Roman" w:hAnsi="Times New Roman" w:cs="Times New Roman"/>
          <w:color w:val="000000"/>
          <w:sz w:val="20"/>
          <w:szCs w:val="20"/>
          <w:lang w:val="ru-RU"/>
        </w:rPr>
        <w:t>нных Наций. Шестьдесят пятое пленарное заседание, 14 декабря 1946 г. Официальный текст на русском языке опубликован на сайте ООН по адресу: http://daccessdds.un.org/doc/RESOLUTION/GEN/NR0/033/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10/IMG/NR003310.pdf.</w:t>
      </w:r>
    </w:p>
  </w:footnote>
  <w:footnote w:id="16">
    <w:p w14:paraId="3F745DFA" w14:textId="77777777" w:rsidR="00CF712B" w:rsidRPr="00BF4319" w:rsidRDefault="00CF712B" w:rsidP="00BF4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F431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F43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Дело «</w:t>
      </w:r>
      <w:r w:rsidRPr="00BF4319">
        <w:rPr>
          <w:rFonts w:ascii="Times New Roman" w:hAnsi="Times New Roman" w:cs="Times New Roman"/>
          <w:color w:val="000000"/>
          <w:sz w:val="20"/>
          <w:szCs w:val="20"/>
          <w:lang w:val="ru-RU"/>
        </w:rPr>
        <w:t>Дэ Хун Пак п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ротив Республики Кореи»</w:t>
      </w:r>
      <w:r w:rsidRPr="00BF43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(Tae-Hoon Park v. Republic of Korea, 20 October 1998, Communication No. 628/1995, para. 10.3). </w:t>
      </w:r>
    </w:p>
  </w:footnote>
  <w:footnote w:id="17">
    <w:p w14:paraId="6E460A4C" w14:textId="77777777" w:rsidR="00CF712B" w:rsidRPr="00BF4319" w:rsidRDefault="00CF712B" w:rsidP="00BF4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BF431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F43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Дело «</w:t>
      </w:r>
      <w:r w:rsidRPr="00BF43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Хендисайд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против Соединенного Королевства»</w:t>
      </w:r>
      <w:r w:rsidRPr="00BF43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(Handyside v. the United Kingdom, 7 December 1976, Application No. 5493/72, para. 49). Текст постановления на русск. яз. см. на сайте Института проблем информационного права по адресу: http://www.medialaw.ru/article10/6/2/52.htm. </w:t>
      </w:r>
    </w:p>
    <w:p w14:paraId="100602F8" w14:textId="77777777" w:rsidR="00CF712B" w:rsidRPr="00BF4319" w:rsidRDefault="00CF712B">
      <w:pPr>
        <w:pStyle w:val="FootnoteText"/>
        <w:rPr>
          <w:lang w:val="ru-RU"/>
        </w:rPr>
      </w:pPr>
    </w:p>
  </w:footnote>
  <w:footnote w:id="18">
    <w:p w14:paraId="51AC9339" w14:textId="77777777" w:rsidR="00CF712B" w:rsidRPr="00FD5627" w:rsidRDefault="00CF712B" w:rsidP="00FD56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562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D5627">
        <w:rPr>
          <w:rFonts w:ascii="Times New Roman" w:hAnsi="Times New Roman" w:cs="Times New Roman"/>
          <w:sz w:val="20"/>
          <w:szCs w:val="20"/>
        </w:rPr>
        <w:t xml:space="preserve"> </w:t>
      </w:r>
      <w:r w:rsidRPr="00FD562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См., например, решение Комитета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ООН по правам человека по делу «</w:t>
      </w:r>
      <w:r w:rsidRPr="00FD562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Рафаэль Маркиш ди Мораиш против Анголы» (Rafael Marques de Morais v. Angola, Communication No. 1128/2002, 18 April 2005, para. 6.8). </w:t>
      </w:r>
    </w:p>
  </w:footnote>
  <w:footnote w:id="19">
    <w:p w14:paraId="6498D536" w14:textId="77777777" w:rsidR="00CF712B" w:rsidRPr="00FD5627" w:rsidRDefault="00CF712B" w:rsidP="00FD56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562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D56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См., например, дело «Хрико против Словакии»</w:t>
      </w:r>
      <w:r w:rsidRPr="00FD562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(Hrico v. Slovakia, 27 July 2004,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Application No. 41498/99, para.</w:t>
      </w:r>
      <w:r w:rsidRPr="00FD5627">
        <w:rPr>
          <w:rFonts w:ascii="Times New Roman" w:hAnsi="Times New Roman" w:cs="Times New Roman"/>
          <w:color w:val="000000"/>
          <w:sz w:val="20"/>
          <w:szCs w:val="20"/>
          <w:lang w:val="ru-RU"/>
        </w:rPr>
        <w:t>40).</w:t>
      </w:r>
    </w:p>
  </w:footnote>
  <w:footnote w:id="20">
    <w:p w14:paraId="56385AD9" w14:textId="77777777" w:rsidR="00CF712B" w:rsidRPr="00FD5627" w:rsidRDefault="00CF712B" w:rsidP="00FD56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FD562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D56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r w:rsidRPr="00FD562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Рафаэль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Маркиш ди Мораиш против Анголы»</w:t>
      </w:r>
      <w:r w:rsidRPr="00FD562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(note 31, para. 6.8). </w:t>
      </w:r>
    </w:p>
    <w:p w14:paraId="4B0215B1" w14:textId="77777777" w:rsidR="00CF712B" w:rsidRPr="00FD5627" w:rsidRDefault="00CF712B">
      <w:pPr>
        <w:pStyle w:val="FootnoteText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B"/>
    <w:rsid w:val="00033F60"/>
    <w:rsid w:val="00162411"/>
    <w:rsid w:val="001F548F"/>
    <w:rsid w:val="002A2155"/>
    <w:rsid w:val="002D06EF"/>
    <w:rsid w:val="003053AC"/>
    <w:rsid w:val="0036317D"/>
    <w:rsid w:val="004D46A8"/>
    <w:rsid w:val="004E16A9"/>
    <w:rsid w:val="00501BBB"/>
    <w:rsid w:val="005C2B5D"/>
    <w:rsid w:val="005F429D"/>
    <w:rsid w:val="00706A75"/>
    <w:rsid w:val="00774F31"/>
    <w:rsid w:val="00787D72"/>
    <w:rsid w:val="00796F6B"/>
    <w:rsid w:val="007D61BB"/>
    <w:rsid w:val="008204A5"/>
    <w:rsid w:val="008C00CC"/>
    <w:rsid w:val="008E7858"/>
    <w:rsid w:val="00950C9C"/>
    <w:rsid w:val="009B0CE3"/>
    <w:rsid w:val="009C320E"/>
    <w:rsid w:val="00A1160B"/>
    <w:rsid w:val="00A53244"/>
    <w:rsid w:val="00A62335"/>
    <w:rsid w:val="00A6707F"/>
    <w:rsid w:val="00B2278F"/>
    <w:rsid w:val="00BF4319"/>
    <w:rsid w:val="00C63955"/>
    <w:rsid w:val="00CF712B"/>
    <w:rsid w:val="00DD2489"/>
    <w:rsid w:val="00EB223A"/>
    <w:rsid w:val="00EE79F3"/>
    <w:rsid w:val="00F076CE"/>
    <w:rsid w:val="00FD3AEF"/>
    <w:rsid w:val="00FD56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FAE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04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Default"/>
    <w:next w:val="Default"/>
    <w:uiPriority w:val="99"/>
    <w:rsid w:val="008204A5"/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706A75"/>
  </w:style>
  <w:style w:type="character" w:customStyle="1" w:styleId="FootnoteTextChar">
    <w:name w:val="Footnote Text Char"/>
    <w:basedOn w:val="DefaultParagraphFont"/>
    <w:link w:val="FootnoteText"/>
    <w:uiPriority w:val="99"/>
    <w:rsid w:val="00706A75"/>
  </w:style>
  <w:style w:type="character" w:styleId="FootnoteReference">
    <w:name w:val="footnote reference"/>
    <w:basedOn w:val="DefaultParagraphFont"/>
    <w:uiPriority w:val="99"/>
    <w:unhideWhenUsed/>
    <w:rsid w:val="00706A7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631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7D"/>
  </w:style>
  <w:style w:type="character" w:styleId="PageNumber">
    <w:name w:val="page number"/>
    <w:basedOn w:val="DefaultParagraphFont"/>
    <w:uiPriority w:val="99"/>
    <w:semiHidden/>
    <w:unhideWhenUsed/>
    <w:rsid w:val="003631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04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Default"/>
    <w:next w:val="Default"/>
    <w:uiPriority w:val="99"/>
    <w:rsid w:val="008204A5"/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706A75"/>
  </w:style>
  <w:style w:type="character" w:customStyle="1" w:styleId="FootnoteTextChar">
    <w:name w:val="Footnote Text Char"/>
    <w:basedOn w:val="DefaultParagraphFont"/>
    <w:link w:val="FootnoteText"/>
    <w:uiPriority w:val="99"/>
    <w:rsid w:val="00706A75"/>
  </w:style>
  <w:style w:type="character" w:styleId="FootnoteReference">
    <w:name w:val="footnote reference"/>
    <w:basedOn w:val="DefaultParagraphFont"/>
    <w:uiPriority w:val="99"/>
    <w:unhideWhenUsed/>
    <w:rsid w:val="00706A7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631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7D"/>
  </w:style>
  <w:style w:type="character" w:styleId="PageNumber">
    <w:name w:val="page number"/>
    <w:basedOn w:val="DefaultParagraphFont"/>
    <w:uiPriority w:val="99"/>
    <w:semiHidden/>
    <w:unhideWhenUsed/>
    <w:rsid w:val="0036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A06F4D-8F0C-D641-A5B9-523812D4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3121</Words>
  <Characters>17791</Characters>
  <Application>Microsoft Macintosh Word</Application>
  <DocSecurity>0</DocSecurity>
  <Lines>148</Lines>
  <Paragraphs>41</Paragraphs>
  <ScaleCrop>false</ScaleCrop>
  <Company>KIBHR</Company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 Zhovtis</dc:creator>
  <cp:keywords/>
  <dc:description/>
  <cp:lastModifiedBy>Yevgeniy Zhovtis</cp:lastModifiedBy>
  <cp:revision>5</cp:revision>
  <dcterms:created xsi:type="dcterms:W3CDTF">2014-02-17T14:41:00Z</dcterms:created>
  <dcterms:modified xsi:type="dcterms:W3CDTF">2014-02-17T15:56:00Z</dcterms:modified>
</cp:coreProperties>
</file>