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5B72" w:rsidRPr="00475B72" w14:paraId="6E7B37EA" w14:textId="77777777" w:rsidTr="00475B7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6DEDE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5B72" w:rsidRPr="00475B72" w14:paraId="5F32903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6DEDE"/>
                  <w:vAlign w:val="center"/>
                  <w:hideMark/>
                </w:tcPr>
                <w:p w14:paraId="51A26CBE" w14:textId="77777777" w:rsidR="00475B72" w:rsidRPr="00475B72" w:rsidRDefault="00475B72" w:rsidP="0047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top"/>
                  <w:r w:rsidRPr="00475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ЮРИДИЧЕСКОЕ ЗАКЛЮЧЕНИЕ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bookmarkEnd w:id="0"/>
                  <w:r w:rsidRPr="00475B7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fldChar w:fldCharType="begin"/>
                  </w:r>
                  <w:r w:rsidRPr="00475B7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instrText xml:space="preserve"> HYPERLINK "http://wew.kub.info/user.php?op=userinfo&amp;uname=%C5%E2%E3%E5%ED%E8%E9%20%C6%EE%E2%F2%E8%F1" </w:instrText>
                  </w:r>
                  <w:r w:rsidRPr="00475B7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fldChar w:fldCharType="separate"/>
                  </w:r>
                  <w:r w:rsidRPr="00475B72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u w:val="single"/>
                      <w:lang w:eastAsia="ru-RU"/>
                    </w:rPr>
                    <w:t>Евгений Жовтис</w:t>
                  </w:r>
                  <w:r w:rsidRPr="00475B7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fldChar w:fldCharType="end"/>
                  </w:r>
                  <w:r w:rsidRPr="00475B7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, 25.06.2007</w:t>
                  </w:r>
                </w:p>
              </w:tc>
            </w:tr>
          </w:tbl>
          <w:p w14:paraId="31D343A1" w14:textId="77777777" w:rsidR="00475B72" w:rsidRPr="00475B72" w:rsidRDefault="00475B72" w:rsidP="0047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475B72" w:rsidRPr="00475B72" w14:paraId="094B51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D6536E" w14:textId="77777777" w:rsidR="00475B72" w:rsidRPr="00475B72" w:rsidRDefault="00475B72" w:rsidP="00475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 запросу председателя Президиума Политсовета общественного объединения «Народная партия «Алга!» </w:t>
                  </w:r>
                  <w:proofErr w:type="spellStart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А.Б.Кожахметова</w:t>
                  </w:r>
                  <w:proofErr w:type="spellEnd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Исходная информация: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Общественное объединение «Народная партия «Алга!» создано 10 сентября 2006 г. на учредительном съезде партии, утвердившем ее Устав.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9 ноября 2006 г. заявление о государственной регистрации общественного объединения «Народная партия «Алга!» было подано в Комитет регистрационной службы МЮ РК.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 декабря 2006 г. Комитетом регистрационной службы МЮ РК издан приказ о перерыве срока государственной регистрации для проверки списков членов партии и экспертизы учредительных документов.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На момент дачи настоящего заключения общественное объединение «Народная партия «Алга!» не зарегистрировано.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Для дачи заключения была предоставлена копия устава общественного объединения «Народная партия «Алга!».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Председатель Президиума Политсовета общественного объединения «Народная партия «Алга!» </w:t>
                  </w:r>
                  <w:proofErr w:type="spellStart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А.Б.Кожахметов</w:t>
                  </w:r>
                  <w:proofErr w:type="spellEnd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просит дать квалифицированное юридическое заключение по следующим вопросам: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1. Соответствуют ли т</w:t>
                  </w:r>
                  <w:r w:rsidR="00C416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ребования, выдвинутые руководит</w:t>
                  </w:r>
                  <w:bookmarkStart w:id="1" w:name="_GoBack"/>
                  <w:bookmarkEnd w:id="1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елями 9 регионов о созыве съезда, Уставу партии? Если - да, </w:t>
                  </w:r>
                  <w:proofErr w:type="spellStart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какому пункту, подпункту?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2. Кто в такой ситуации должен принять решение о созыве съезда, или это решение считается принятым самим фактом письма 9-ти?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3. Какой руководящий орган партии: председатель, президиум, политсовет имеет право определить в данном конкретном случае норму представительства от регионов и порядок выбора делегатов? 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4. Каким руководящим органом филиала, руководителем, советом или конференцией (общим собранием) должно быть принято решение о требовании созыва съезда, в соответствии с иль! п.7.5 Устава?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5. Имеет ли право Политсовет партии принимать решение о реорганизации (присоединении, слиянии, объединении и т.д.) партии или ее участи в деятельности другой политической партии, общественного объединения?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6. Что делать в случае пробелов, изъянов или противоречий в Уставе партии?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7. Может ли центральная контрольно-ревизионная комиссия партии толковать устав?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Анализ применимого законодательства Республики Казахстан, регулирующего создание, деятельность и ликвидацию юридических лиц - некоммерческих организаций, в том числе политических партий позволяет дать следующие ответы на поставленные вопросы.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Создание, деятельность и ликвидация юридических лиц регулируется Гражданским кодексом РК (Общая часть) (далее - ГК РК), введенным в действие Постановлением Верховного Совета РК от 27 декабря 1994 года № 269-ХП, с изменениями и дополнениями.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соответствии со ст.34 ГК РК одним из видов юридических лиц является некоммерческая организация, которая, согласно п.3 ст.34 ГК РК, может быть «создана в форме учреждения, общественного объединения, акционерного общества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потребительского кооператива, общественного фонда, религиозного объединения и в иной форме, предусмотренной законодательными актами 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 1 ст. 106 ГК РК: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«Общественными объединениями в Республике Казахстан признаются политические партии, профессиональные союзы и другие объединения граждан, созданные на добровольной основе для достижения ими общих целей, не противоречащих законодательству)}.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п.8 ст. 106 ГК РК: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«Правовое положение общественного объединения определяется в соответствии с настоящим Кодексом, законодательными актами».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Такими законодательными актами являются Закон РК от 16 января 2001 года № 142-II «О некоммерческих организациях» (с изменениями и дополнениями), Закон РК от 31 мая 1996 года № 3 -I «Об общественных объединениях» (с изменениями и дополнениями) и Закон РК от 15 июля 2002 года № 344-11 «О политических партиях» (с изменениями и дополнениями).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ст.1 Закона о некоммерческих организациях: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«Особенности правового положения, создания, деятельности, реорганизации и ликвидации политических партий, профессиональных союзов регламентируются специальными законами».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 законами являются Закон об общественных объединениях и Закон о политических партиях.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ст.2 Закона об общественных объединениях: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«Общественными объединениями в Республике Казахстан признаются политические партии, профессиональные союзы и другие объединения граждан, созданные на добровольной основе для достижения ими общих целей, не противоречащих законодательству».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ст.3 Закона об общественных объединениях: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«Действие настоящего Закона распространяется на все общественные объединения, созданные по инициативе граждан, за исключением религиозных объединении, органов территориального местного самоуправления и общественной самодеятельности, порядок создания и деятельность которых определяются иными законодательными актами».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той же статье: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«Особенности, связанные с созданием, деятельностью, реорганизацией и ликвидацией политических партий, профессиональных союзов и других отдельных видов общественных объединений, могут регулироваться иными законодательными актами. Деятельность указанных общественных объединений, не урегулированная иными законодательными актами, регламентируется настоящим Законом».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 образом, действие Закона об общественных объединениях распространяется и на политические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Основным законодательным актом, регулирующим создание, деятельность, реорганизацию и ликвидацию политических партий является Закон о политических партиях (далее - Закон).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п.1 ст.9 Закона: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«1. Устав политической партии должен содержать: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…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5) порядок создания, реорганизации и ликвидации политической партии и ее структурных подразделений (филиалов и представительств);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6) порядок избрания руководящих и контрольно-ревизионных органов политической партии и ее структурных подразделений (филиалов и представительств), срок полномочий и компетенцию указанных органов;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7) порядок внесения изменений и дополнений в устав политической партии и ее программу;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…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2. В уставе политической партии могут содержаться и иные положения, относящиеся к ее деятельности и не противоречащие законодательству Республики Казахстан».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Статья 16 Закона определяет требования к органам политической партии и ее структурных подразделений (филиалов и представительств):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«1. Высшим руководящим, органом политической партии является съезд (конференция) политической партии, созываемый не реже одного раза в течение четырех лет.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2. На съезде (конференции) политической партии: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1) вносятся изменения и дополнения в устав и программу политической партии: ...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3) избираются руководящие органы политической партии;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…»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Необходимо также привести положение п. 2 ст.39 Закона о некоммерческих организаций: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«К исключительной компетенции высшего органа управления некоммерческой организации относятся вопросы: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…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2) добровольной реорганизации и ликвидации некоммерческой организации;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3) определения компетенции, организационной структуры, порядка формирования и прекращения полномочий органов управления некоммерческой организации;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…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5) принятия в пределах, установленных законодательными актами, решения об участии некоммерческой организации в создании или деятельности других юридических лиц, а также своих филиалов и представительств.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 образом, требования к Уставу политической партии и компетенции высшего органа содержатся в трех законодательных актах: Законе о некоммерческих организациях, Законе об общественных объединениях и Законе о политических партиях.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Положения Устава должны соответствовать требованиям законодательства. В то же время Устав может содержать и иные положения, не противоречащие законодательству. Если же некоторые правоотношения, связанные с созданием, реорганизацией, ликвидацией политической партии или ее деятельностью, не урегулированы Уставом, то используются применимые положения законодательства.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Исходя из вышеизложенного и на основе анализа положений Устава партии, представленного для дачи заключения, можно дать следующие ответы на поставленные вопросы: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1. Соответствуют ли требования, выдвинутые руководителями 9 регионов о созыве съезда, Уставу партии? Если да, то какому пункту, подпункту?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Законодательство не содержит специальных требований к порядку созыва съезда (конференции) политической партии, кроме требования, чтобы съезды проводились не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реже одного раза в четыре года. Поэтому установление порядка созыва съезда (конференции) оставлено на усмотрение самого общественного объединения (политической партии) и должно быть определено в его Уставе.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п.7.2 Устава съезды партии могут быть «очередными и внеочередными}}.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п.7.5 Устава «высший руководящий орган Партии - Съезд созывается не реже одного раза в четыре года по решению Политического Совета Партии или по требованию не менее половины филиалов и представительств Партии;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Внеочередной Съезд Партии созывается по инициативе Политического Совета Партии или по инициативе не менее двух третей всех членов Партии».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формулировках двух положений Устава, содержащихся в п.7.5, есть некоторая неопределенность.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 согласно первому положению, съезды партии должны созываться не реже одного раза в четыре года. То есть съезды партии могут проходить один раз в четыре года или чаще. Решение об этом принимает Политсовет партии или это результат требования не менее половины филиалов и представительств Партии. В то же время по инициативе Политсовета или по инициативе не менее двух третей всех членов могут проводиться внеочередные съезды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Если съезд партии не принимал специального решения о том, с какой периодичностью проводятся съезды партии (например, раз в четыре года, раз в три года, раз в год), то все съезды, созываемые по решению Политсовета или по требованию не менее половины филиалов и представительств, будут считаться очередными.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Это вытекает из положения Устава, что съезды проводятся не реже одного раза в четыре годы. Формулировка «не реже» предоставляет возможность проводить очередные съезды партии раз в четыре года и чаще.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этом случае вопросы возникают с проведением внеочередных съездов партии. Очевидно, что по решению или инициативе Политсовета могут созываться и очередные, и внеочередные съезды партии. В то же время только внеочередные съезды партии могут проводиться по инициативе не менее двух третей всех членов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 образом, если не было специального запротоколированного решения съезда партии о периодичности проведения съездов партии, то все съезды, созываемые Политсоветом или по требованию не менее половины филиалов и представительств, являются очередными, и только в случае инициативы не менее двух третей всех членов партии может быть проведен внеочередной съезд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Для устранения этой неопределенности можно порекомендовать либо внести в Устав изменения для точного определения периодичности созыва съездов партии, либо на следующем съезде партии принять такое решение.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Исходя из вышеизложенного, требования, выдвинутые руководителями 9 регионов о созыве съезда, соответствуют положениям, изложенным в первом абзаце пункта 7.5 Устава, а именно как требования о созыве очередного съезда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Этот вывод справедлив только в том случае, если не было специального решения съезда партии о периодичности проведения съездов.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Необходимо также отметить, что в п.7.5 Устава речь идет о требованиях филиалов и представительств, а не руководителей филиалов и представительств.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этой связи необходимо внимательно изучить Положение о филиалах и представительствах партии в части полномочий руководителей филиалов на принятие решений от имени филиалов. Если в Положении о филиалах нет специальных указаний на то, что выдвижение требований о созыве съезда партии находится в исключительной компетенции общего собрания членов филиала партии или его совета, то выдвижение таких требований руководителями филиалов, как полномочными представителями этих структурных подразделений партии, правомерно. 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2. Кто в такой ситуации должен принять решение о созыве съезда, или это решение считается принятым самим фактом письма 9-ти?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Ни действующее законодательство, ни Устав партии не содержат специальных указаний на форму выражения требования не менее половины филиалов и представительств о созыве съезда. Таким образом, достаточно заявления, письма или иного документа, который четко указывает на явно выраженную волю полномочных представителей этих структурных подразделений партии, подтвержденную их подписями. 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Исходя из формулировки п.7.5 Устава съезд созывается «по решению Политического Совета Партии или по требованию не менее половины филиалов и представительств Партии». То есть, при наличии требования более половины филиалов и представительств, выраженного в форме документа никакого дополнительного решения о созыве съезда не требуется.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Организационную работу по подготовке и проведению съезда в таком случае должны взять на себя те же структуры партии, которые обеспечивают проведение съезда по решению Политсовета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3. Какой руководящий орган партии: председатель, президиум, политсовет имеет право определить в данном конкретном случае норму представительства от регионов и порядок выбора делегатов?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 7.7.2 Устава: «Норма представительства и порядок выборов делегатов Съезда Партии устанавливаются Политсоветом Партии. Эти. полномочия Политсовет Партии может передавать Президиуму Политсовета Партии».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Если полномочия по определению нормы представительства и порядка выборов делегатов съезда партии не переданы Президиуму Политсовета партии, то это должен делать Политсовет. В противном случае - Президиум Политсовета.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Независимо от того «за» или «против» Политсовет или его Президиум проведения съезда, требование более половины филиалов и представительств о проведении очередного съезда является обязательным для исполнения (так же, впрочем, как и требование двух третей всех членов партии о созыве внеочередного съезда партии).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4. Каким руководящим органом филиала, руководителем, советом или конференцией (общим собранием) должно быть принято решение о требовании созыва съезда, в соответствии с п.п.1 п.7.5 Устава?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На этот вопрос уже был дан частично ответ в ответе на первый вопрос. </w:t>
                  </w:r>
                  <w:proofErr w:type="spellStart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Эю</w:t>
                  </w:r>
                  <w:proofErr w:type="spellEnd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зависит от Положения о филиалах, которое не было представлено для дачи настоящего заключения. Если в Положении о филиалах нет специальных указаний на то, что выдвижение требований о созыве съезда партии находится в исключительной компетенции общего собрания членов филиала партии или его совета, то выдвижение таких требований руководителями филиалов, как полномочными представителями этих структурных подразделений партии, правомерно.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5. Имеет ли право Политсовет партии принимать решение о реорганизации (присоединении, слиянии, объединении и т.д.) партии, ее участии или неучастии в деятельности другой политической партии, общественного объединения?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п.2 ст.39 Закона о некоммерческих организациях: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«К исключительной компетенции высшего органа управления некоммерческой организации относятся вопросы: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…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2) добровольной реорганизации и ликвидации некоммерческой организации; 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…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5) принятия в пределах, установленных законодательными актами, решения об участии некоммерческой организации в создании или деятельности других юридических лиц, а также своих филиалов и представительств.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 1 ст.14 Закона о политических партиях: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«Реорганизация политической партии (слияние, присоединение, разделение, выделение, преобразование) 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производится по решению ее высшего органа в порядке, предусмотренном законодательными актами Республики Казахстан и уставом политической партии».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п.7.7.1 Устава к исключительной компетенции Съезда Партии, как высшего органа, относится: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«принятие, в пределах установленных законодательными актами, решений об участии Партии в создании или деятельности других юридических лиц, а также филиалов и представительств Партии».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Согласно п. 12.1 Устава: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«Реорганизация Партии производится е форме слияния, присоединения, разделения, выделения, преобразования и производится по решению ее высшего органа в порядке, предусмотренном законодательными актами Республики Казахстан и уставом Партии».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 образом, согласно требованиям действующего законодательства и Устава партии решения о реорганизации (слиянии, присоединении, разделении, выделении, преобразовании) и об участии в деятельности других юридических лиц, в том числе политических партий, других общественных объединений, находится в исключительной компетенции высшего органа - съезда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Политсовет партии, как другие ее руководящие органы, могут обсуждать этот вопрос, выступать с инициативой, Полю совет может созвать съезд по такому вопросу, но решение о реорганизации и участии или неучастии в деятельности другой политической партии может принимать только съезд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5. Что делать в случае пробелов, изъянов или противоречий в Уставе партии?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Во-первых, необходимо на ближайшем съезде партии в максимальной степени устранить эти противоречия, изъяны и пробелы путем внесения изменений и дополнений.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Во-вторых, необходимо использовать общие принципы гражданского права, законность, разумность, справедливость и в их свете толковать эти противоречия и изъяны.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В-третьих, руководящим органам партии до внесения изменений и дополнений в Устав необходимо искать компромиссные разрешения возникающих конфликтов в связи с изъянами, проблемами и противоречиями в Уставе.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Наконец, съезд может создать согласительную комиссию, которая бы дала толкование тем положениям Устава, которые вызывают сомнения в силу противоречивости, </w:t>
                  </w:r>
                  <w:proofErr w:type="spellStart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пробельности</w:t>
                  </w:r>
                  <w:proofErr w:type="spellEnd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или наличия изъянов. Это толкование должно действовать до внесения соответствующих изменений и дополнений в Устав и регистрации их в органах юстиции.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6. Может ли центральная контрольно-ревизионная комиссия партии толковать устав?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Нет, не может.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Хотя, согласно п.8.2 Устава «Центральная контрольно-ревизионная комиссия Партии, осуществляет контроль за уставной и финансово - хозяйственной деятельностью руководящих органов Партии, филиалов (представительств) Партии, Центрального аппарата и печатных органов Партии», это не дает ей права толковать положения Устава. 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Принятие Устава, внесение в него изменений и дополнений находится в исключительной компетенции высшего органа политической партии - съезда (конференции).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Таким образом, по общему правилу, право толкования данного документа имеет орган его принявший - съезд (конференция) политической партии.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Евгений Жовтис,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директор Казахстанского международного бюро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по правам человека и соблюдению законности</w:t>
                  </w:r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г.Алматы</w:t>
                  </w:r>
                  <w:proofErr w:type="spellEnd"/>
                  <w:r w:rsidRPr="00475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19 июня 2007 г., </w:t>
                  </w:r>
                </w:p>
              </w:tc>
            </w:tr>
          </w:tbl>
          <w:p w14:paraId="298500C4" w14:textId="77777777" w:rsidR="00475B72" w:rsidRPr="00475B72" w:rsidRDefault="00475B72" w:rsidP="0047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81D0E9D" w14:textId="77777777" w:rsidR="001E6040" w:rsidRDefault="001E6040"/>
    <w:sectPr w:rsidR="001E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72"/>
    <w:rsid w:val="001E6040"/>
    <w:rsid w:val="00275A68"/>
    <w:rsid w:val="00475B72"/>
    <w:rsid w:val="0059384B"/>
    <w:rsid w:val="00C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1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5B72"/>
  </w:style>
  <w:style w:type="character" w:styleId="Hyperlink">
    <w:name w:val="Hyperlink"/>
    <w:basedOn w:val="DefaultParagraphFont"/>
    <w:uiPriority w:val="99"/>
    <w:semiHidden/>
    <w:unhideWhenUsed/>
    <w:rsid w:val="00475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5B72"/>
  </w:style>
  <w:style w:type="character" w:styleId="Hyperlink">
    <w:name w:val="Hyperlink"/>
    <w:basedOn w:val="DefaultParagraphFont"/>
    <w:uiPriority w:val="99"/>
    <w:semiHidden/>
    <w:unhideWhenUsed/>
    <w:rsid w:val="00475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2770</Words>
  <Characters>15793</Characters>
  <Application>Microsoft Macintosh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Yevgeniy Zhovtis</cp:lastModifiedBy>
  <cp:revision>3</cp:revision>
  <dcterms:created xsi:type="dcterms:W3CDTF">2013-05-01T16:50:00Z</dcterms:created>
  <dcterms:modified xsi:type="dcterms:W3CDTF">2015-04-16T01:27:00Z</dcterms:modified>
</cp:coreProperties>
</file>