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0D" w:rsidRPr="00BA706E" w:rsidRDefault="00F60D38" w:rsidP="00A61635">
      <w:pPr>
        <w:spacing w:after="0" w:line="360" w:lineRule="auto"/>
        <w:rPr>
          <w:rFonts w:ascii="Times New Roman" w:hAnsi="Times New Roman" w:cs="Times New Roman"/>
          <w:sz w:val="24"/>
          <w:szCs w:val="24"/>
          <w:lang w:val="en-US"/>
        </w:rPr>
      </w:pPr>
      <w:r w:rsidRPr="00BA706E">
        <w:rPr>
          <w:rFonts w:ascii="Times New Roman" w:hAnsi="Times New Roman" w:cs="Times New Roman"/>
          <w:noProof/>
          <w:sz w:val="24"/>
          <w:szCs w:val="24"/>
        </w:rPr>
        <w:drawing>
          <wp:inline distT="0" distB="0" distL="0" distR="0">
            <wp:extent cx="5940425" cy="29858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2985825"/>
                    </a:xfrm>
                    <a:prstGeom prst="rect">
                      <a:avLst/>
                    </a:prstGeom>
                    <a:noFill/>
                    <a:ln w="9525">
                      <a:noFill/>
                      <a:miter lim="800000"/>
                      <a:headEnd/>
                      <a:tailEnd/>
                    </a:ln>
                  </pic:spPr>
                </pic:pic>
              </a:graphicData>
            </a:graphic>
          </wp:inline>
        </w:drawing>
      </w:r>
    </w:p>
    <w:p w:rsidR="00B25F67" w:rsidRPr="00BA706E" w:rsidRDefault="00B25F67" w:rsidP="00A61635">
      <w:pPr>
        <w:spacing w:after="0" w:line="360" w:lineRule="auto"/>
        <w:rPr>
          <w:rFonts w:ascii="Times New Roman" w:hAnsi="Times New Roman" w:cs="Times New Roman"/>
          <w:sz w:val="24"/>
          <w:szCs w:val="24"/>
          <w:lang w:val="en-US"/>
        </w:rPr>
      </w:pPr>
    </w:p>
    <w:p w:rsidR="00B25F67" w:rsidRPr="00BA706E" w:rsidRDefault="00B25F67" w:rsidP="00A61635">
      <w:pPr>
        <w:spacing w:after="0" w:line="360" w:lineRule="auto"/>
        <w:jc w:val="center"/>
        <w:rPr>
          <w:rFonts w:ascii="Times New Roman" w:hAnsi="Times New Roman" w:cs="Times New Roman"/>
          <w:b/>
          <w:sz w:val="24"/>
          <w:szCs w:val="24"/>
        </w:rPr>
      </w:pPr>
      <w:r w:rsidRPr="00BA706E">
        <w:rPr>
          <w:rFonts w:ascii="Times New Roman" w:hAnsi="Times New Roman" w:cs="Times New Roman"/>
          <w:b/>
          <w:sz w:val="24"/>
          <w:szCs w:val="24"/>
        </w:rPr>
        <w:t>КОММЕНТАРИИ</w:t>
      </w:r>
    </w:p>
    <w:p w:rsidR="00B25F67" w:rsidRPr="00BA706E" w:rsidRDefault="00B25F67" w:rsidP="00A61635">
      <w:pPr>
        <w:spacing w:after="0" w:line="360" w:lineRule="auto"/>
        <w:jc w:val="center"/>
        <w:rPr>
          <w:rFonts w:ascii="Times New Roman" w:hAnsi="Times New Roman" w:cs="Times New Roman"/>
          <w:b/>
          <w:sz w:val="24"/>
          <w:szCs w:val="24"/>
        </w:rPr>
      </w:pPr>
      <w:r w:rsidRPr="00BA706E">
        <w:rPr>
          <w:rFonts w:ascii="Times New Roman" w:hAnsi="Times New Roman" w:cs="Times New Roman"/>
          <w:b/>
          <w:sz w:val="24"/>
          <w:szCs w:val="24"/>
        </w:rPr>
        <w:t>Коалиции неправительственных организаций Казахстана</w:t>
      </w:r>
    </w:p>
    <w:p w:rsidR="00B25F67" w:rsidRPr="00BA706E" w:rsidRDefault="00B25F67" w:rsidP="00A61635">
      <w:pPr>
        <w:spacing w:after="0" w:line="360" w:lineRule="auto"/>
        <w:jc w:val="center"/>
        <w:rPr>
          <w:rFonts w:ascii="Times New Roman" w:hAnsi="Times New Roman" w:cs="Times New Roman"/>
          <w:b/>
          <w:sz w:val="24"/>
          <w:szCs w:val="24"/>
        </w:rPr>
      </w:pPr>
      <w:r w:rsidRPr="00BA706E">
        <w:rPr>
          <w:rFonts w:ascii="Times New Roman" w:hAnsi="Times New Roman" w:cs="Times New Roman"/>
          <w:b/>
          <w:sz w:val="24"/>
          <w:szCs w:val="24"/>
        </w:rPr>
        <w:t>по Универсальному периодическому обзору (УПО)</w:t>
      </w:r>
    </w:p>
    <w:p w:rsidR="00B25F67" w:rsidRPr="00BA706E" w:rsidRDefault="00B25F67" w:rsidP="00A61635">
      <w:pPr>
        <w:spacing w:after="0" w:line="360" w:lineRule="auto"/>
        <w:jc w:val="center"/>
        <w:rPr>
          <w:rFonts w:ascii="Times New Roman" w:hAnsi="Times New Roman" w:cs="Times New Roman"/>
          <w:b/>
          <w:sz w:val="24"/>
          <w:szCs w:val="24"/>
        </w:rPr>
      </w:pPr>
      <w:r w:rsidRPr="00BA706E">
        <w:rPr>
          <w:rFonts w:ascii="Times New Roman" w:hAnsi="Times New Roman" w:cs="Times New Roman"/>
          <w:b/>
          <w:sz w:val="24"/>
          <w:szCs w:val="24"/>
        </w:rPr>
        <w:t>в отношении выполнения Республикой Казахстан рекомендаций по результатам рассмотрения Второго периодического доклада Республики Казахстан в рамках УПО</w:t>
      </w:r>
      <w:r w:rsidRPr="00BA706E">
        <w:rPr>
          <w:rStyle w:val="a6"/>
          <w:rFonts w:ascii="Times New Roman" w:hAnsi="Times New Roman" w:cs="Times New Roman"/>
          <w:b/>
          <w:sz w:val="24"/>
          <w:szCs w:val="24"/>
        </w:rPr>
        <w:footnoteReference w:id="2"/>
      </w:r>
    </w:p>
    <w:p w:rsidR="00B25F67" w:rsidRPr="00BA706E" w:rsidRDefault="00B25F67" w:rsidP="00A61635">
      <w:pPr>
        <w:spacing w:after="0" w:line="360" w:lineRule="auto"/>
        <w:jc w:val="center"/>
        <w:rPr>
          <w:rFonts w:ascii="Times New Roman" w:hAnsi="Times New Roman" w:cs="Times New Roman"/>
          <w:b/>
          <w:sz w:val="24"/>
          <w:szCs w:val="24"/>
        </w:rPr>
      </w:pPr>
    </w:p>
    <w:p w:rsidR="00B25F67" w:rsidRPr="00BA706E" w:rsidRDefault="00B25F67" w:rsidP="00A61635">
      <w:pPr>
        <w:spacing w:after="0" w:line="360" w:lineRule="auto"/>
        <w:jc w:val="both"/>
        <w:rPr>
          <w:rFonts w:ascii="Times New Roman" w:hAnsi="Times New Roman" w:cs="Times New Roman"/>
          <w:bCs/>
          <w:i/>
          <w:sz w:val="24"/>
          <w:szCs w:val="24"/>
        </w:rPr>
      </w:pPr>
      <w:r w:rsidRPr="00BA706E">
        <w:rPr>
          <w:rFonts w:ascii="Times New Roman" w:hAnsi="Times New Roman" w:cs="Times New Roman"/>
          <w:i/>
          <w:sz w:val="24"/>
          <w:szCs w:val="24"/>
        </w:rPr>
        <w:t xml:space="preserve">Настоящие комментарии </w:t>
      </w:r>
      <w:r w:rsidRPr="00BA706E">
        <w:rPr>
          <w:rFonts w:ascii="Times New Roman" w:hAnsi="Times New Roman" w:cs="Times New Roman"/>
          <w:bCs/>
          <w:i/>
          <w:sz w:val="24"/>
          <w:szCs w:val="24"/>
        </w:rPr>
        <w:t xml:space="preserve">подготовлены неформальной Коалицией НПО Казахстана, включающей неправительственные организации Казахстана, образованной для целей подготовки информации от гражданского общества в рамках Универсального Периодического Обзора в отношении Республики Казахстан: Казахстанское международное бюро по правам человека и соблюдению законности (КМПБПЧиСЗ); </w:t>
      </w:r>
      <w:r w:rsidRPr="00BA706E">
        <w:rPr>
          <w:rFonts w:ascii="Times New Roman" w:hAnsi="Times New Roman" w:cs="Times New Roman"/>
          <w:i/>
          <w:sz w:val="24"/>
          <w:szCs w:val="24"/>
        </w:rPr>
        <w:t>Фонд развития парламентаризма в Казахстане; Казахстанская феминистская инициатива «Феминита»; Комиссия по правам людей с ограниченными возможностями имени Кайрата Иманалиева; ОФ «Детский Фонд Казахстана»; Центр по гражданским и политическим правам (</w:t>
      </w:r>
      <w:r w:rsidRPr="00BA706E">
        <w:rPr>
          <w:rFonts w:ascii="Times New Roman" w:hAnsi="Times New Roman" w:cs="Times New Roman"/>
          <w:i/>
          <w:sz w:val="24"/>
          <w:szCs w:val="24"/>
          <w:lang w:val="en-US"/>
        </w:rPr>
        <w:t>CCPR</w:t>
      </w:r>
      <w:r w:rsidRPr="00BA706E">
        <w:rPr>
          <w:rFonts w:ascii="Times New Roman" w:hAnsi="Times New Roman" w:cs="Times New Roman"/>
          <w:i/>
          <w:sz w:val="24"/>
          <w:szCs w:val="24"/>
        </w:rPr>
        <w:t>-</w:t>
      </w:r>
      <w:r w:rsidRPr="00BA706E">
        <w:rPr>
          <w:rFonts w:ascii="Times New Roman" w:hAnsi="Times New Roman" w:cs="Times New Roman"/>
          <w:i/>
          <w:sz w:val="24"/>
          <w:szCs w:val="24"/>
          <w:lang w:val="en-US"/>
        </w:rPr>
        <w:t>Centre</w:t>
      </w:r>
      <w:r w:rsidRPr="00BA706E">
        <w:rPr>
          <w:rFonts w:ascii="Times New Roman" w:hAnsi="Times New Roman" w:cs="Times New Roman"/>
          <w:i/>
          <w:sz w:val="24"/>
          <w:szCs w:val="24"/>
        </w:rPr>
        <w:t>)</w:t>
      </w:r>
      <w:r w:rsidR="00AF0DDE" w:rsidRPr="00BA706E">
        <w:rPr>
          <w:rFonts w:ascii="Times New Roman" w:hAnsi="Times New Roman" w:cs="Times New Roman"/>
          <w:i/>
          <w:sz w:val="24"/>
          <w:szCs w:val="24"/>
        </w:rPr>
        <w:t xml:space="preserve">, Правовой центр женских инициатив "Сана Сезим"; </w:t>
      </w:r>
      <w:r w:rsidRPr="00BA706E">
        <w:rPr>
          <w:rFonts w:ascii="Times New Roman" w:hAnsi="Times New Roman" w:cs="Times New Roman"/>
          <w:i/>
          <w:sz w:val="24"/>
          <w:szCs w:val="24"/>
        </w:rPr>
        <w:t>ОО "Талдыкорганский региональный центр поддержки женщин";  ОО "Центр поддержки женщин"</w:t>
      </w:r>
      <w:r w:rsidRPr="00BA706E">
        <w:rPr>
          <w:rFonts w:ascii="Times New Roman" w:hAnsi="Times New Roman" w:cs="Times New Roman"/>
          <w:bCs/>
          <w:i/>
          <w:sz w:val="24"/>
          <w:szCs w:val="24"/>
        </w:rPr>
        <w:t>.</w:t>
      </w:r>
    </w:p>
    <w:p w:rsidR="00B25F67" w:rsidRPr="00BA706E" w:rsidRDefault="00B25F67" w:rsidP="00A61635">
      <w:pPr>
        <w:spacing w:after="0" w:line="360" w:lineRule="auto"/>
        <w:jc w:val="both"/>
        <w:rPr>
          <w:rFonts w:ascii="Times New Roman" w:hAnsi="Times New Roman" w:cs="Times New Roman"/>
          <w:bCs/>
          <w:i/>
          <w:sz w:val="24"/>
          <w:szCs w:val="24"/>
        </w:rPr>
      </w:pPr>
      <w:r w:rsidRPr="00BA706E">
        <w:rPr>
          <w:rFonts w:ascii="Times New Roman" w:hAnsi="Times New Roman" w:cs="Times New Roman"/>
          <w:bCs/>
          <w:i/>
          <w:sz w:val="24"/>
          <w:szCs w:val="24"/>
        </w:rPr>
        <w:t xml:space="preserve">Комментарии разработаны в процессе экспертных и общественных обсуждений и согласования между членами Коалиции. Окончательный текст комментариев был также представлен на обсуждение представителям государственных органов. Центр по </w:t>
      </w:r>
      <w:r w:rsidRPr="00BA706E">
        <w:rPr>
          <w:rFonts w:ascii="Times New Roman" w:hAnsi="Times New Roman" w:cs="Times New Roman"/>
          <w:bCs/>
          <w:i/>
          <w:sz w:val="24"/>
          <w:szCs w:val="24"/>
        </w:rPr>
        <w:lastRenderedPageBreak/>
        <w:t xml:space="preserve">гражданским и политическим правам (Центр </w:t>
      </w:r>
      <w:r w:rsidRPr="00BA706E">
        <w:rPr>
          <w:rFonts w:ascii="Times New Roman" w:hAnsi="Times New Roman" w:cs="Times New Roman"/>
          <w:bCs/>
          <w:i/>
          <w:sz w:val="24"/>
          <w:szCs w:val="24"/>
          <w:lang w:val="en-GB"/>
        </w:rPr>
        <w:t>CCPR</w:t>
      </w:r>
      <w:r w:rsidRPr="00BA706E">
        <w:rPr>
          <w:rFonts w:ascii="Times New Roman" w:hAnsi="Times New Roman" w:cs="Times New Roman"/>
          <w:bCs/>
          <w:i/>
          <w:sz w:val="24"/>
          <w:szCs w:val="24"/>
        </w:rPr>
        <w:t xml:space="preserve">) предоставил техническую, правовую и экспертную помощь при подготовке и составлении комментариев, а также поддержку на всех этапах процесса представления отчета в рамках УПО на национальном и международном уровне. </w:t>
      </w:r>
    </w:p>
    <w:p w:rsidR="00B25F67" w:rsidRPr="00BA706E" w:rsidRDefault="00B25F67" w:rsidP="00A61635">
      <w:pPr>
        <w:spacing w:after="0" w:line="360" w:lineRule="auto"/>
        <w:jc w:val="both"/>
        <w:rPr>
          <w:rFonts w:ascii="Times New Roman" w:hAnsi="Times New Roman" w:cs="Times New Roman"/>
          <w:bCs/>
          <w:i/>
          <w:sz w:val="24"/>
          <w:szCs w:val="24"/>
        </w:rPr>
      </w:pPr>
    </w:p>
    <w:p w:rsidR="00B25F67" w:rsidRPr="00BA706E" w:rsidRDefault="00B25F67" w:rsidP="00A61635">
      <w:pPr>
        <w:spacing w:after="0" w:line="360" w:lineRule="auto"/>
        <w:jc w:val="both"/>
        <w:rPr>
          <w:rFonts w:ascii="Times New Roman" w:hAnsi="Times New Roman" w:cs="Times New Roman"/>
          <w:i/>
          <w:sz w:val="24"/>
          <w:szCs w:val="24"/>
        </w:rPr>
      </w:pPr>
      <w:r w:rsidRPr="00BA706E">
        <w:rPr>
          <w:rFonts w:ascii="Times New Roman" w:hAnsi="Times New Roman" w:cs="Times New Roman"/>
          <w:b/>
          <w:i/>
          <w:sz w:val="24"/>
          <w:szCs w:val="24"/>
        </w:rPr>
        <w:t>РЕЗЮМЕ</w:t>
      </w:r>
      <w:r w:rsidRPr="00BA706E">
        <w:rPr>
          <w:rFonts w:ascii="Times New Roman" w:hAnsi="Times New Roman" w:cs="Times New Roman"/>
          <w:i/>
          <w:sz w:val="24"/>
          <w:szCs w:val="24"/>
        </w:rPr>
        <w:t>: В 2014 году Рабочей группой Совета ООН по правам человека по результатам рассмотрения Второго периодического доклада Республики Казахстан в рамках УПО было представлено 198 рекомендаций. В марте 2015 года Республикой Казахстан были приняты 147 рекомендаций и не приняты 51 рекомендаций.</w:t>
      </w:r>
    </w:p>
    <w:p w:rsidR="00B25F67" w:rsidRPr="00BA706E" w:rsidRDefault="00B25F67" w:rsidP="00A61635">
      <w:pPr>
        <w:spacing w:after="0" w:line="360" w:lineRule="auto"/>
        <w:jc w:val="both"/>
        <w:rPr>
          <w:rFonts w:ascii="Times New Roman" w:hAnsi="Times New Roman" w:cs="Times New Roman"/>
          <w:i/>
          <w:sz w:val="24"/>
          <w:szCs w:val="24"/>
        </w:rPr>
      </w:pPr>
    </w:p>
    <w:p w:rsidR="00B25F67" w:rsidRPr="00BA706E" w:rsidRDefault="00B25F67" w:rsidP="00A61635">
      <w:pPr>
        <w:spacing w:after="0" w:line="360" w:lineRule="auto"/>
        <w:rPr>
          <w:rFonts w:ascii="Times New Roman" w:hAnsi="Times New Roman" w:cs="Times New Roman"/>
          <w:i/>
          <w:sz w:val="24"/>
          <w:szCs w:val="24"/>
        </w:rPr>
      </w:pPr>
      <w:r w:rsidRPr="00BA706E">
        <w:rPr>
          <w:rFonts w:ascii="Times New Roman" w:hAnsi="Times New Roman" w:cs="Times New Roman"/>
          <w:i/>
          <w:sz w:val="24"/>
          <w:szCs w:val="24"/>
        </w:rPr>
        <w:t>По результатам общей оценки выполнения рекомендаций в рамках УПО Коалиция НПО Казахстана по УПО получила следующие результаты по 147 рекомендациям (51 - отклонена): полностью выполнено - 10 рекомендаций; частично выполнено (находятся в стадии выполнения) - 103 рекомендации; не выполнены - 33 рекомендации.</w:t>
      </w:r>
    </w:p>
    <w:p w:rsidR="00B25F67" w:rsidRPr="00BA706E" w:rsidRDefault="00B25F67" w:rsidP="00A61635">
      <w:pPr>
        <w:spacing w:after="0" w:line="360" w:lineRule="auto"/>
        <w:rPr>
          <w:rFonts w:ascii="Times New Roman" w:hAnsi="Times New Roman" w:cs="Times New Roman"/>
          <w:i/>
          <w:sz w:val="24"/>
          <w:szCs w:val="24"/>
        </w:rPr>
      </w:pPr>
      <w:r w:rsidRPr="00BA706E">
        <w:rPr>
          <w:rFonts w:ascii="Times New Roman" w:hAnsi="Times New Roman" w:cs="Times New Roman"/>
          <w:i/>
          <w:sz w:val="24"/>
          <w:szCs w:val="24"/>
        </w:rPr>
        <w:t xml:space="preserve">Спустя год в 2016 году Казахстан был рассмотрен Комитетом ООН по правам человека и получил рекомендации по выполнению Международного Пакта о Гражданских и Политических Правах (МПГПП). 3 рекомендации были выбраны для процедуры последующей деятельности, по выполнению которых были сделаны соответствующие оценки по следующим темам: а) пытки и жестокое обращение, б) свобода ассоциаций и участия в общественной жизни, в) привлечение к ответственности за нарушения прав человека в связи с событиями в Жанаозене. Оценка Комитета в августе 2018 года выявила, что Казахстан получил в основном степень С, что означает, что никакие шаги не были предприняты для выполнения рекомендаций. Некоторые рекомендации получили степень В, что означает частичное выполнение рекомендаций, но при этом отсутствие необходимых дальнейших действий. </w:t>
      </w:r>
      <w:r w:rsidR="000345D2" w:rsidRPr="00BA706E">
        <w:rPr>
          <w:rFonts w:ascii="Times New Roman" w:hAnsi="Times New Roman" w:cs="Times New Roman"/>
          <w:i/>
          <w:sz w:val="24"/>
          <w:szCs w:val="24"/>
        </w:rPr>
        <w:t>Заключительные замечания Комитета ООН по правам человека представлены по ссылке</w:t>
      </w:r>
      <w:r w:rsidRPr="00BA706E">
        <w:rPr>
          <w:rFonts w:ascii="Times New Roman" w:hAnsi="Times New Roman" w:cs="Times New Roman"/>
          <w:i/>
          <w:sz w:val="24"/>
          <w:szCs w:val="24"/>
        </w:rPr>
        <w:t>.</w:t>
      </w:r>
      <w:r w:rsidRPr="00BA706E">
        <w:rPr>
          <w:rStyle w:val="a6"/>
          <w:rFonts w:ascii="Times New Roman" w:hAnsi="Times New Roman" w:cs="Times New Roman"/>
          <w:i/>
          <w:sz w:val="24"/>
          <w:szCs w:val="24"/>
        </w:rPr>
        <w:footnoteReference w:id="3"/>
      </w:r>
      <w:r w:rsidRPr="00BA706E">
        <w:rPr>
          <w:rFonts w:ascii="Times New Roman" w:hAnsi="Times New Roman" w:cs="Times New Roman"/>
          <w:i/>
          <w:sz w:val="24"/>
          <w:szCs w:val="24"/>
        </w:rPr>
        <w:t xml:space="preserve"> Письмо о последующей деятельности представлено </w:t>
      </w:r>
      <w:r w:rsidR="000345D2" w:rsidRPr="00BA706E">
        <w:rPr>
          <w:rFonts w:ascii="Times New Roman" w:hAnsi="Times New Roman" w:cs="Times New Roman"/>
          <w:i/>
          <w:sz w:val="24"/>
          <w:szCs w:val="24"/>
        </w:rPr>
        <w:t>по ссылке</w:t>
      </w:r>
      <w:r w:rsidRPr="00BA706E">
        <w:rPr>
          <w:rFonts w:ascii="Times New Roman" w:hAnsi="Times New Roman" w:cs="Times New Roman"/>
          <w:i/>
          <w:sz w:val="24"/>
          <w:szCs w:val="24"/>
        </w:rPr>
        <w:t>.</w:t>
      </w:r>
      <w:r w:rsidRPr="00BA706E">
        <w:rPr>
          <w:rStyle w:val="a6"/>
          <w:rFonts w:ascii="Times New Roman" w:hAnsi="Times New Roman" w:cs="Times New Roman"/>
          <w:i/>
          <w:sz w:val="24"/>
          <w:szCs w:val="24"/>
        </w:rPr>
        <w:footnoteReference w:id="4"/>
      </w:r>
      <w:r w:rsidRPr="00BA706E">
        <w:rPr>
          <w:rFonts w:ascii="Times New Roman" w:hAnsi="Times New Roman" w:cs="Times New Roman"/>
          <w:i/>
          <w:sz w:val="24"/>
          <w:szCs w:val="24"/>
        </w:rPr>
        <w:t xml:space="preserve"> </w:t>
      </w:r>
    </w:p>
    <w:p w:rsidR="00B25F67" w:rsidRPr="00BA706E" w:rsidRDefault="00B25F67" w:rsidP="00A61635">
      <w:pPr>
        <w:shd w:val="clear" w:color="auto" w:fill="FFFFFF"/>
        <w:spacing w:after="0" w:line="360" w:lineRule="auto"/>
        <w:ind w:right="-284"/>
        <w:jc w:val="center"/>
        <w:rPr>
          <w:rFonts w:ascii="Times New Roman" w:hAnsi="Times New Roman" w:cs="Times New Roman"/>
          <w:b/>
          <w:bCs/>
          <w:sz w:val="24"/>
          <w:szCs w:val="24"/>
        </w:rPr>
      </w:pPr>
    </w:p>
    <w:p w:rsidR="001472C5" w:rsidRPr="00BA706E" w:rsidRDefault="001472C5" w:rsidP="00A61635">
      <w:pPr>
        <w:shd w:val="clear" w:color="auto" w:fill="FFFFFF"/>
        <w:spacing w:after="0" w:line="360" w:lineRule="auto"/>
        <w:ind w:right="-284"/>
        <w:jc w:val="center"/>
        <w:rPr>
          <w:rFonts w:ascii="Times New Roman" w:hAnsi="Times New Roman" w:cs="Times New Roman"/>
          <w:b/>
          <w:bCs/>
          <w:sz w:val="24"/>
          <w:szCs w:val="24"/>
        </w:rPr>
      </w:pPr>
    </w:p>
    <w:p w:rsidR="001472C5" w:rsidRPr="00BA706E" w:rsidRDefault="001472C5" w:rsidP="00A61635">
      <w:pPr>
        <w:shd w:val="clear" w:color="auto" w:fill="FFFFFF"/>
        <w:spacing w:after="0" w:line="360" w:lineRule="auto"/>
        <w:ind w:right="-284"/>
        <w:jc w:val="center"/>
        <w:rPr>
          <w:rFonts w:ascii="Times New Roman" w:hAnsi="Times New Roman" w:cs="Times New Roman"/>
          <w:b/>
          <w:bCs/>
          <w:sz w:val="24"/>
          <w:szCs w:val="24"/>
        </w:rPr>
      </w:pPr>
    </w:p>
    <w:p w:rsidR="001472C5" w:rsidRPr="00BA706E" w:rsidRDefault="001472C5" w:rsidP="00A61635">
      <w:pPr>
        <w:shd w:val="clear" w:color="auto" w:fill="FFFFFF"/>
        <w:spacing w:after="0" w:line="360" w:lineRule="auto"/>
        <w:ind w:right="-284"/>
        <w:jc w:val="center"/>
        <w:rPr>
          <w:rFonts w:ascii="Times New Roman" w:hAnsi="Times New Roman" w:cs="Times New Roman"/>
          <w:b/>
          <w:bCs/>
          <w:sz w:val="24"/>
          <w:szCs w:val="24"/>
        </w:rPr>
      </w:pPr>
    </w:p>
    <w:p w:rsidR="001472C5" w:rsidRPr="00BA706E" w:rsidRDefault="001472C5" w:rsidP="00A61635">
      <w:pPr>
        <w:shd w:val="clear" w:color="auto" w:fill="FFFFFF"/>
        <w:spacing w:after="0" w:line="360" w:lineRule="auto"/>
        <w:ind w:right="-284"/>
        <w:jc w:val="center"/>
        <w:rPr>
          <w:rFonts w:ascii="Times New Roman" w:hAnsi="Times New Roman" w:cs="Times New Roman"/>
          <w:b/>
          <w:bCs/>
          <w:sz w:val="24"/>
          <w:szCs w:val="24"/>
        </w:rPr>
      </w:pPr>
    </w:p>
    <w:p w:rsidR="001472C5" w:rsidRPr="00BA706E" w:rsidRDefault="001472C5" w:rsidP="00A61635">
      <w:pPr>
        <w:shd w:val="clear" w:color="auto" w:fill="FFFFFF"/>
        <w:spacing w:after="0" w:line="360" w:lineRule="auto"/>
        <w:ind w:right="-284"/>
        <w:jc w:val="center"/>
        <w:rPr>
          <w:rFonts w:ascii="Times New Roman" w:hAnsi="Times New Roman" w:cs="Times New Roman"/>
          <w:b/>
          <w:bCs/>
          <w:sz w:val="24"/>
          <w:szCs w:val="24"/>
        </w:rPr>
      </w:pPr>
    </w:p>
    <w:p w:rsidR="001472C5" w:rsidRPr="00BA706E" w:rsidRDefault="001472C5" w:rsidP="00A61635">
      <w:pPr>
        <w:shd w:val="clear" w:color="auto" w:fill="FFFFFF"/>
        <w:spacing w:after="0" w:line="360" w:lineRule="auto"/>
        <w:ind w:right="-284"/>
        <w:jc w:val="center"/>
        <w:rPr>
          <w:rFonts w:ascii="Times New Roman" w:hAnsi="Times New Roman" w:cs="Times New Roman"/>
          <w:b/>
          <w:bCs/>
          <w:sz w:val="24"/>
          <w:szCs w:val="24"/>
        </w:rPr>
      </w:pPr>
    </w:p>
    <w:p w:rsidR="00AF0DDE" w:rsidRPr="00BA706E" w:rsidRDefault="00AF0DDE" w:rsidP="00A61635">
      <w:pPr>
        <w:shd w:val="clear" w:color="auto" w:fill="FFFFFF"/>
        <w:spacing w:after="0" w:line="360" w:lineRule="auto"/>
        <w:jc w:val="center"/>
        <w:rPr>
          <w:rFonts w:ascii="Times New Roman" w:hAnsi="Times New Roman" w:cs="Times New Roman"/>
          <w:b/>
          <w:bCs/>
          <w:sz w:val="24"/>
          <w:szCs w:val="24"/>
        </w:rPr>
      </w:pPr>
      <w:r w:rsidRPr="00BA706E">
        <w:rPr>
          <w:rFonts w:ascii="Times New Roman" w:hAnsi="Times New Roman" w:cs="Times New Roman"/>
          <w:b/>
          <w:bCs/>
          <w:sz w:val="24"/>
          <w:szCs w:val="24"/>
        </w:rPr>
        <w:t>ПРАВА УЯЗВИМЫХ ГРУПП</w:t>
      </w:r>
    </w:p>
    <w:p w:rsidR="00AF0DDE" w:rsidRPr="00BA706E" w:rsidRDefault="00AF0DDE" w:rsidP="00A61635">
      <w:pPr>
        <w:shd w:val="clear" w:color="auto" w:fill="FFFFFF"/>
        <w:spacing w:after="0" w:line="360" w:lineRule="auto"/>
        <w:jc w:val="center"/>
        <w:rPr>
          <w:rFonts w:ascii="Times New Roman" w:hAnsi="Times New Roman" w:cs="Times New Roman"/>
          <w:b/>
          <w:bCs/>
          <w:sz w:val="24"/>
          <w:szCs w:val="24"/>
        </w:rPr>
      </w:pPr>
    </w:p>
    <w:p w:rsidR="00AF0DDE" w:rsidRPr="00BA706E" w:rsidRDefault="00AF0DDE" w:rsidP="00A61635">
      <w:pPr>
        <w:shd w:val="clear" w:color="auto" w:fill="FFFFFF"/>
        <w:spacing w:after="0" w:line="360" w:lineRule="auto"/>
        <w:rPr>
          <w:rFonts w:ascii="Times New Roman" w:hAnsi="Times New Roman" w:cs="Times New Roman"/>
          <w:b/>
          <w:bCs/>
          <w:sz w:val="24"/>
          <w:szCs w:val="24"/>
        </w:rPr>
      </w:pPr>
      <w:r w:rsidRPr="00BA706E">
        <w:rPr>
          <w:rFonts w:ascii="Times New Roman" w:hAnsi="Times New Roman" w:cs="Times New Roman"/>
          <w:b/>
          <w:bCs/>
          <w:sz w:val="24"/>
          <w:szCs w:val="24"/>
          <w:lang w:val="en-US"/>
        </w:rPr>
        <w:t>I</w:t>
      </w:r>
      <w:r w:rsidRPr="00BA706E">
        <w:rPr>
          <w:rFonts w:ascii="Times New Roman" w:hAnsi="Times New Roman" w:cs="Times New Roman"/>
          <w:b/>
          <w:bCs/>
          <w:sz w:val="24"/>
          <w:szCs w:val="24"/>
        </w:rPr>
        <w:t>. Равенство и недискриминация</w:t>
      </w:r>
    </w:p>
    <w:p w:rsidR="00AF0DDE" w:rsidRPr="00BA706E" w:rsidRDefault="00AF0DDE" w:rsidP="00A61635">
      <w:pPr>
        <w:tabs>
          <w:tab w:val="left" w:pos="1080"/>
        </w:tabs>
        <w:spacing w:after="0" w:line="360" w:lineRule="auto"/>
        <w:jc w:val="both"/>
        <w:rPr>
          <w:rFonts w:ascii="Times New Roman" w:hAnsi="Times New Roman" w:cs="Times New Roman"/>
          <w:b/>
          <w:sz w:val="24"/>
          <w:szCs w:val="24"/>
        </w:rPr>
      </w:pPr>
      <w:r w:rsidRPr="00BA706E">
        <w:rPr>
          <w:rFonts w:ascii="Times New Roman" w:hAnsi="Times New Roman" w:cs="Times New Roman"/>
          <w:b/>
          <w:sz w:val="24"/>
          <w:szCs w:val="24"/>
          <w:lang w:val="en-US"/>
        </w:rPr>
        <w:t>II</w:t>
      </w:r>
      <w:r w:rsidRPr="00BA706E">
        <w:rPr>
          <w:rFonts w:ascii="Times New Roman" w:hAnsi="Times New Roman" w:cs="Times New Roman"/>
          <w:b/>
          <w:sz w:val="24"/>
          <w:szCs w:val="24"/>
        </w:rPr>
        <w:t>. Права женщин</w:t>
      </w:r>
    </w:p>
    <w:p w:rsidR="00AF0DDE" w:rsidRPr="00BA706E" w:rsidRDefault="00AF0DDE" w:rsidP="00A61635">
      <w:pPr>
        <w:pStyle w:val="a9"/>
        <w:spacing w:before="0" w:beforeAutospacing="0" w:after="0" w:afterAutospacing="0" w:line="360" w:lineRule="auto"/>
        <w:jc w:val="both"/>
        <w:rPr>
          <w:b/>
        </w:rPr>
      </w:pPr>
      <w:r w:rsidRPr="00BA706E">
        <w:rPr>
          <w:b/>
          <w:lang w:val="en-US"/>
        </w:rPr>
        <w:t>III</w:t>
      </w:r>
      <w:r w:rsidRPr="00BA706E">
        <w:rPr>
          <w:b/>
        </w:rPr>
        <w:t>. Права ребенка</w:t>
      </w:r>
    </w:p>
    <w:p w:rsidR="00AF0DDE" w:rsidRPr="00BA706E" w:rsidRDefault="00AF0DDE" w:rsidP="00A61635">
      <w:pPr>
        <w:pStyle w:val="aa"/>
        <w:spacing w:line="360" w:lineRule="auto"/>
        <w:jc w:val="both"/>
        <w:rPr>
          <w:rFonts w:ascii="Times New Roman" w:hAnsi="Times New Roman" w:cs="Times New Roman"/>
          <w:b/>
          <w:sz w:val="24"/>
          <w:szCs w:val="24"/>
        </w:rPr>
      </w:pPr>
      <w:r w:rsidRPr="00BA706E">
        <w:rPr>
          <w:rFonts w:ascii="Times New Roman" w:hAnsi="Times New Roman" w:cs="Times New Roman"/>
          <w:b/>
          <w:sz w:val="24"/>
          <w:szCs w:val="24"/>
          <w:lang w:val="en-US"/>
        </w:rPr>
        <w:t>IV</w:t>
      </w:r>
      <w:r w:rsidRPr="00BA706E">
        <w:rPr>
          <w:rFonts w:ascii="Times New Roman" w:hAnsi="Times New Roman" w:cs="Times New Roman"/>
          <w:b/>
          <w:sz w:val="24"/>
          <w:szCs w:val="24"/>
        </w:rPr>
        <w:t xml:space="preserve">. Права инвалидов </w:t>
      </w:r>
    </w:p>
    <w:p w:rsidR="00AF0DDE" w:rsidRPr="00BA706E" w:rsidRDefault="00AF0DDE" w:rsidP="00A61635">
      <w:pPr>
        <w:pStyle w:val="aa"/>
        <w:spacing w:line="360" w:lineRule="auto"/>
        <w:jc w:val="both"/>
        <w:rPr>
          <w:rFonts w:ascii="Times New Roman" w:hAnsi="Times New Roman" w:cs="Times New Roman"/>
          <w:b/>
          <w:sz w:val="24"/>
          <w:szCs w:val="24"/>
        </w:rPr>
      </w:pPr>
      <w:r w:rsidRPr="00BA706E">
        <w:rPr>
          <w:rFonts w:ascii="Times New Roman" w:hAnsi="Times New Roman" w:cs="Times New Roman"/>
          <w:b/>
          <w:sz w:val="24"/>
          <w:szCs w:val="24"/>
          <w:lang w:val="en-US"/>
        </w:rPr>
        <w:t>V</w:t>
      </w:r>
      <w:r w:rsidRPr="00BA706E">
        <w:rPr>
          <w:rFonts w:ascii="Times New Roman" w:hAnsi="Times New Roman" w:cs="Times New Roman"/>
          <w:b/>
          <w:sz w:val="24"/>
          <w:szCs w:val="24"/>
        </w:rPr>
        <w:t>. Правозащитники</w:t>
      </w:r>
    </w:p>
    <w:p w:rsidR="00B25F67" w:rsidRPr="00BA706E" w:rsidRDefault="00AF0DDE" w:rsidP="00A61635">
      <w:pPr>
        <w:pStyle w:val="aa"/>
        <w:spacing w:line="360" w:lineRule="auto"/>
        <w:jc w:val="both"/>
        <w:rPr>
          <w:rFonts w:ascii="Times New Roman" w:hAnsi="Times New Roman" w:cs="Times New Roman"/>
          <w:b/>
          <w:sz w:val="24"/>
          <w:szCs w:val="24"/>
        </w:rPr>
      </w:pPr>
      <w:r w:rsidRPr="00BA706E">
        <w:rPr>
          <w:rFonts w:ascii="Times New Roman" w:hAnsi="Times New Roman" w:cs="Times New Roman"/>
          <w:b/>
          <w:sz w:val="24"/>
          <w:szCs w:val="24"/>
          <w:lang w:val="en-US"/>
        </w:rPr>
        <w:t>VI</w:t>
      </w:r>
      <w:r w:rsidRPr="00BA706E">
        <w:rPr>
          <w:rFonts w:ascii="Times New Roman" w:hAnsi="Times New Roman" w:cs="Times New Roman"/>
          <w:b/>
          <w:sz w:val="24"/>
          <w:szCs w:val="24"/>
        </w:rPr>
        <w:t xml:space="preserve">. Торговля людьми </w:t>
      </w:r>
    </w:p>
    <w:p w:rsidR="00AF0DDE" w:rsidRPr="00BA706E" w:rsidRDefault="00AF0DDE" w:rsidP="00A61635">
      <w:pPr>
        <w:shd w:val="clear" w:color="auto" w:fill="FFFFFF"/>
        <w:spacing w:after="0" w:line="360" w:lineRule="auto"/>
        <w:ind w:right="-284"/>
        <w:rPr>
          <w:rFonts w:ascii="Times New Roman" w:hAnsi="Times New Roman" w:cs="Times New Roman"/>
          <w:bCs/>
          <w:sz w:val="24"/>
          <w:szCs w:val="24"/>
        </w:rPr>
      </w:pPr>
    </w:p>
    <w:p w:rsidR="00AF0DDE" w:rsidRPr="00BA706E" w:rsidRDefault="00AF0DDE" w:rsidP="00A61635">
      <w:pPr>
        <w:widowControl w:val="0"/>
        <w:numPr>
          <w:ilvl w:val="0"/>
          <w:numId w:val="3"/>
        </w:numPr>
        <w:shd w:val="clear" w:color="auto" w:fill="FFFFFF"/>
        <w:suppressAutoHyphens/>
        <w:autoSpaceDE w:val="0"/>
        <w:spacing w:after="0" w:line="360" w:lineRule="auto"/>
        <w:ind w:right="-284"/>
        <w:jc w:val="center"/>
        <w:rPr>
          <w:rFonts w:ascii="Times New Roman" w:hAnsi="Times New Roman" w:cs="Times New Roman"/>
          <w:b/>
          <w:bCs/>
          <w:sz w:val="24"/>
          <w:szCs w:val="24"/>
        </w:rPr>
      </w:pPr>
      <w:r w:rsidRPr="00BA706E">
        <w:rPr>
          <w:rFonts w:ascii="Times New Roman" w:hAnsi="Times New Roman" w:cs="Times New Roman"/>
          <w:b/>
          <w:bCs/>
          <w:sz w:val="24"/>
          <w:szCs w:val="24"/>
        </w:rPr>
        <w:t>Равенство и недискриминация</w:t>
      </w:r>
    </w:p>
    <w:p w:rsidR="00AF0DDE" w:rsidRPr="00BA706E" w:rsidRDefault="00AF0DDE" w:rsidP="00A61635">
      <w:pPr>
        <w:shd w:val="clear" w:color="auto" w:fill="FFFFFF"/>
        <w:spacing w:after="0" w:line="360" w:lineRule="auto"/>
        <w:ind w:right="-284"/>
        <w:rPr>
          <w:rFonts w:ascii="Times New Roman" w:hAnsi="Times New Roman" w:cs="Times New Roman"/>
          <w:b/>
          <w:bCs/>
          <w:sz w:val="24"/>
          <w:szCs w:val="24"/>
        </w:rPr>
      </w:pPr>
    </w:p>
    <w:p w:rsidR="00AF0DDE" w:rsidRPr="00BA706E" w:rsidRDefault="00AF0DDE" w:rsidP="00A61635">
      <w:pPr>
        <w:spacing w:after="0" w:line="360" w:lineRule="auto"/>
        <w:jc w:val="both"/>
        <w:rPr>
          <w:rFonts w:ascii="Times New Roman" w:eastAsia="Calibri" w:hAnsi="Times New Roman" w:cs="Times New Roman"/>
          <w:sz w:val="24"/>
          <w:szCs w:val="24"/>
          <w:lang w:eastAsia="en-US"/>
        </w:rPr>
      </w:pPr>
      <w:r w:rsidRPr="00BA706E">
        <w:rPr>
          <w:rFonts w:ascii="Times New Roman" w:hAnsi="Times New Roman" w:cs="Times New Roman"/>
          <w:sz w:val="24"/>
          <w:szCs w:val="24"/>
        </w:rPr>
        <w:t xml:space="preserve">1. Обзор казахстанского законодательства позволяет сделать вывод о том, что вопросы реализации права на свободу от дискриминации не получили системного решения. Нормативное закрепление носит фрагментарный характер, не позволяющее эффективно обеспечивать защиту от дискриминации в различных сферах жизни. Кроме того, нет четкой системы правовых предписаний и запретов, связанных с обеспечением равенства и недискриминации. </w:t>
      </w:r>
    </w:p>
    <w:p w:rsidR="00AF0DDE" w:rsidRPr="00BA706E" w:rsidRDefault="00AF0DDE" w:rsidP="00A61635">
      <w:pPr>
        <w:spacing w:after="0" w:line="360" w:lineRule="auto"/>
        <w:jc w:val="both"/>
        <w:rPr>
          <w:rFonts w:ascii="Times New Roman" w:eastAsia="Calibri" w:hAnsi="Times New Roman" w:cs="Times New Roman"/>
          <w:sz w:val="24"/>
          <w:szCs w:val="24"/>
          <w:lang w:eastAsia="en-US"/>
        </w:rPr>
      </w:pPr>
      <w:r w:rsidRPr="00BA706E">
        <w:rPr>
          <w:rFonts w:ascii="Times New Roman" w:eastAsia="MS Mincho" w:hAnsi="Times New Roman" w:cs="Times New Roman"/>
          <w:sz w:val="24"/>
          <w:szCs w:val="24"/>
        </w:rPr>
        <w:t>2. Основные законы Республики Казахстан содержат только общий запрет дискриминации, в том числе запрет на нарушение равноправия граждан (ст.141 Уголовного кодекса РК (УК РК)).  В целом, п</w:t>
      </w:r>
      <w:r w:rsidRPr="00BA706E">
        <w:rPr>
          <w:rFonts w:ascii="Times New Roman" w:eastAsia="Calibri" w:hAnsi="Times New Roman" w:cs="Times New Roman"/>
          <w:sz w:val="24"/>
          <w:szCs w:val="24"/>
          <w:lang w:eastAsia="en-US"/>
        </w:rPr>
        <w:t>ровозглашая принцип равенства прав и свобод казахстанское законодательство в ограниченном объеме использует термин «дискриминация» без его определения</w:t>
      </w:r>
      <w:r w:rsidRPr="00BA706E">
        <w:rPr>
          <w:rStyle w:val="a6"/>
          <w:rFonts w:ascii="Times New Roman" w:eastAsia="Calibri" w:hAnsi="Times New Roman" w:cs="Times New Roman"/>
          <w:sz w:val="24"/>
          <w:szCs w:val="24"/>
          <w:lang w:eastAsia="en-US"/>
        </w:rPr>
        <w:footnoteReference w:id="5"/>
      </w:r>
      <w:r w:rsidRPr="00BA706E">
        <w:rPr>
          <w:rFonts w:ascii="Times New Roman" w:eastAsia="Calibri" w:hAnsi="Times New Roman" w:cs="Times New Roman"/>
          <w:sz w:val="24"/>
          <w:szCs w:val="24"/>
          <w:lang w:eastAsia="en-US"/>
        </w:rPr>
        <w:t xml:space="preserve"> и в неодинаковых контекстах, а также не содержит понятийного аппарата, относящегося к вопросам дискриминации и недискриминации. </w:t>
      </w:r>
    </w:p>
    <w:p w:rsidR="00AF0DDE" w:rsidRPr="00BA706E" w:rsidRDefault="00AF0DDE" w:rsidP="00A61635">
      <w:pPr>
        <w:pStyle w:val="stf"/>
        <w:tabs>
          <w:tab w:val="num" w:pos="567"/>
        </w:tabs>
        <w:spacing w:before="0" w:beforeAutospacing="0" w:after="0" w:afterAutospacing="0" w:line="360" w:lineRule="auto"/>
        <w:jc w:val="both"/>
        <w:rPr>
          <w:rFonts w:eastAsia="Calibri"/>
          <w:lang w:eastAsia="en-US"/>
        </w:rPr>
      </w:pPr>
      <w:r w:rsidRPr="00BA706E">
        <w:t xml:space="preserve">3. В Казахстане отсутствует специальное антидискриминационное законодательство, </w:t>
      </w:r>
      <w:r w:rsidRPr="00BA706E">
        <w:rPr>
          <w:rFonts w:eastAsia="MS Mincho"/>
        </w:rPr>
        <w:t xml:space="preserve">которое содержало бы наряду с механизмом защиты прав определение термина «дискриминация», включая понятия прямой и скрытой дискриминации, соответствующие статье 1 Международной конвенции о ликвидации всех форм расовой дискриминации (МКЛРД), которая была ратифицирована Республикой Казахстан в 1998 году. </w:t>
      </w:r>
      <w:r w:rsidRPr="00BA706E">
        <w:t xml:space="preserve">Меры, которые Казахстан предпринял в отношении предупреждения дискриминации, на сегодняшний день недостаточны, поскольку государство не привело национальную правовую базу в соответствие с международными нормами и стандартами, содержащимися в документах, к которым Республика Казахстан присоединилась. </w:t>
      </w:r>
      <w:r w:rsidRPr="00BA706E">
        <w:rPr>
          <w:rFonts w:eastAsia="Calibri"/>
          <w:lang w:eastAsia="en-US"/>
        </w:rPr>
        <w:t xml:space="preserve">Нормы </w:t>
      </w:r>
      <w:r w:rsidRPr="00BA706E">
        <w:rPr>
          <w:rFonts w:eastAsia="Calibri"/>
          <w:lang w:eastAsia="en-US"/>
        </w:rPr>
        <w:lastRenderedPageBreak/>
        <w:t xml:space="preserve">казахстанского законодательства не содержат достаточных процедурных гарантий защиты от дискриминации. Отсутствуют нормы, устанавливающие ответственность государственных служащих за дискриминационное поведение. Имеющиеся средства в рамках права на судебное обращение за защитой своих прав в порядке административного, гражданского или уголовного производства неэффективны и неприменимы в условиях современного состояния законодательства. </w:t>
      </w:r>
    </w:p>
    <w:p w:rsidR="00AF0DDE" w:rsidRPr="00BA706E" w:rsidRDefault="00AF0DDE" w:rsidP="00A61635">
      <w:pPr>
        <w:pStyle w:val="stf"/>
        <w:tabs>
          <w:tab w:val="num" w:pos="567"/>
        </w:tabs>
        <w:spacing w:before="0" w:beforeAutospacing="0" w:after="0" w:afterAutospacing="0" w:line="360" w:lineRule="auto"/>
        <w:ind w:left="567" w:hanging="567"/>
        <w:jc w:val="both"/>
        <w:rPr>
          <w:rFonts w:eastAsia="Calibri"/>
          <w:lang w:eastAsia="en-US"/>
        </w:rPr>
      </w:pPr>
    </w:p>
    <w:p w:rsidR="00AF0DDE" w:rsidRPr="00BA706E" w:rsidRDefault="00AF0DDE" w:rsidP="00A61635">
      <w:pPr>
        <w:spacing w:after="0" w:line="360" w:lineRule="auto"/>
        <w:jc w:val="both"/>
        <w:rPr>
          <w:rFonts w:ascii="Times New Roman" w:eastAsia="MS Mincho" w:hAnsi="Times New Roman" w:cs="Times New Roman"/>
          <w:sz w:val="24"/>
          <w:szCs w:val="24"/>
        </w:rPr>
      </w:pPr>
      <w:r w:rsidRPr="00BA706E">
        <w:rPr>
          <w:rFonts w:ascii="Times New Roman" w:eastAsia="MS Mincho" w:hAnsi="Times New Roman" w:cs="Times New Roman"/>
          <w:sz w:val="24"/>
          <w:szCs w:val="24"/>
        </w:rPr>
        <w:t>4. Недостатки законодательства затрудняют судебную защиту граждан по мотивам дискриминации. В стране практически нет судебной практики по рассмотрению дел о дискриминации по любому признаку, включая основания, предусмотренные в МКЛРД, так как граждане не обращаются с жалобами в судебные органы. В правоприменительной практике сложилась ситуация, при которой фактам дискриминации дается другая юридическая квалификация. Несовершенство национального законодательства, размытость юридических признаков форм и способов дискриминации, отсутствие критериев, позволяющих судить о наличии дискриминации в конкретном случае, исключает возможность потерпевшей стороне доказать факт дискриминации.</w:t>
      </w:r>
    </w:p>
    <w:p w:rsidR="00AF0DDE" w:rsidRPr="00BA706E" w:rsidRDefault="00AF0DDE" w:rsidP="00A61635">
      <w:pPr>
        <w:spacing w:after="0" w:line="360" w:lineRule="auto"/>
        <w:jc w:val="both"/>
        <w:rPr>
          <w:rFonts w:ascii="Times New Roman" w:eastAsia="MS Mincho" w:hAnsi="Times New Roman" w:cs="Times New Roman"/>
          <w:sz w:val="24"/>
          <w:szCs w:val="24"/>
        </w:rPr>
      </w:pPr>
      <w:r w:rsidRPr="00BA706E">
        <w:rPr>
          <w:rFonts w:ascii="Times New Roman" w:eastAsia="MS Mincho" w:hAnsi="Times New Roman" w:cs="Times New Roman"/>
          <w:sz w:val="24"/>
          <w:szCs w:val="24"/>
        </w:rPr>
        <w:t xml:space="preserve"> </w:t>
      </w:r>
    </w:p>
    <w:p w:rsidR="00AF0DDE" w:rsidRPr="00BA706E" w:rsidRDefault="00AF0DDE" w:rsidP="00A61635">
      <w:pPr>
        <w:spacing w:after="0" w:line="360" w:lineRule="auto"/>
        <w:jc w:val="both"/>
        <w:rPr>
          <w:rFonts w:ascii="Times New Roman" w:eastAsia="Cambria" w:hAnsi="Times New Roman" w:cs="Times New Roman"/>
          <w:sz w:val="24"/>
          <w:szCs w:val="24"/>
        </w:rPr>
      </w:pPr>
      <w:r w:rsidRPr="00BA706E">
        <w:rPr>
          <w:rFonts w:ascii="Times New Roman" w:eastAsia="MS Mincho" w:hAnsi="Times New Roman" w:cs="Times New Roman"/>
          <w:sz w:val="24"/>
          <w:szCs w:val="24"/>
        </w:rPr>
        <w:t>5. Проведённые в 2015-2016 гг. исследования</w:t>
      </w:r>
      <w:r w:rsidRPr="00BA706E">
        <w:rPr>
          <w:rStyle w:val="a6"/>
          <w:rFonts w:ascii="Times New Roman" w:eastAsia="MS Mincho" w:hAnsi="Times New Roman" w:cs="Times New Roman"/>
          <w:sz w:val="24"/>
          <w:szCs w:val="24"/>
        </w:rPr>
        <w:footnoteReference w:id="6"/>
      </w:r>
      <w:r w:rsidRPr="00BA706E">
        <w:rPr>
          <w:rFonts w:ascii="Times New Roman" w:eastAsia="MS Mincho" w:hAnsi="Times New Roman" w:cs="Times New Roman"/>
          <w:sz w:val="24"/>
          <w:szCs w:val="24"/>
        </w:rPr>
        <w:t xml:space="preserve"> </w:t>
      </w:r>
      <w:r w:rsidRPr="00BA706E">
        <w:rPr>
          <w:rFonts w:ascii="Times New Roman" w:eastAsia="Cambria" w:hAnsi="Times New Roman" w:cs="Times New Roman"/>
          <w:sz w:val="24"/>
          <w:szCs w:val="24"/>
        </w:rPr>
        <w:t xml:space="preserve">выявили доказательства случаев дискриминации и неблагоприятного отношения на основе религии; этнической принадлежности и языка; пола; сексуальной ориентации и гендерной идентичности; политических взглядов; ограниченной дееспособности и состояния здоровья. </w:t>
      </w:r>
    </w:p>
    <w:p w:rsidR="00AF0DDE" w:rsidRPr="00BA706E" w:rsidRDefault="00222D90" w:rsidP="00A61635">
      <w:pPr>
        <w:spacing w:after="0" w:line="360" w:lineRule="auto"/>
        <w:jc w:val="both"/>
        <w:rPr>
          <w:rFonts w:ascii="Times New Roman" w:eastAsia="MS Mincho" w:hAnsi="Times New Roman" w:cs="Times New Roman"/>
          <w:sz w:val="24"/>
          <w:szCs w:val="24"/>
        </w:rPr>
      </w:pPr>
      <w:r w:rsidRPr="00BA706E">
        <w:rPr>
          <w:rFonts w:ascii="Times New Roman" w:eastAsia="Cambria" w:hAnsi="Times New Roman" w:cs="Times New Roman"/>
          <w:sz w:val="24"/>
          <w:szCs w:val="24"/>
        </w:rPr>
        <w:t xml:space="preserve">6. </w:t>
      </w:r>
      <w:r w:rsidR="00AF0DDE" w:rsidRPr="00BA706E">
        <w:rPr>
          <w:rFonts w:ascii="Times New Roman" w:eastAsia="Cambria" w:hAnsi="Times New Roman" w:cs="Times New Roman"/>
          <w:sz w:val="24"/>
          <w:szCs w:val="24"/>
        </w:rPr>
        <w:t>Более того, Комитет по правам человека проводил обзор Казахстана в 2016 году и принял несколько рекомендаций по равенству и недискриминации, которые не были выполнены по сегодняшний день: включить сексуальную ориентацию и как запрещенное основание для дискриминации, обеспечить эффективную защиту от всех форм дискриминации, запретить прямую, косвенную и множественную дискриминацию и обеспечить доступ к средствам защиты для жертв. Государство также должно пересмотреть процедуры по операциям по хирургической коррекции и изменению пола для того, чтобы обеспечить их соответствие Пакту.</w:t>
      </w:r>
      <w:r w:rsidR="00AF0DDE" w:rsidRPr="00BA706E">
        <w:rPr>
          <w:rStyle w:val="a6"/>
          <w:rFonts w:ascii="Times New Roman" w:eastAsia="Cambria" w:hAnsi="Times New Roman" w:cs="Times New Roman"/>
          <w:sz w:val="24"/>
          <w:szCs w:val="24"/>
        </w:rPr>
        <w:footnoteReference w:id="7"/>
      </w:r>
    </w:p>
    <w:p w:rsidR="00AF0DDE" w:rsidRPr="00BA706E" w:rsidRDefault="00AF0DDE" w:rsidP="00A61635">
      <w:pPr>
        <w:spacing w:after="0" w:line="360" w:lineRule="auto"/>
        <w:jc w:val="both"/>
        <w:rPr>
          <w:rFonts w:ascii="Times New Roman" w:eastAsia="MS Mincho" w:hAnsi="Times New Roman" w:cs="Times New Roman"/>
          <w:b/>
          <w:bCs/>
          <w:i/>
          <w:iCs/>
          <w:sz w:val="24"/>
          <w:szCs w:val="24"/>
          <w:u w:val="single"/>
        </w:rPr>
      </w:pPr>
    </w:p>
    <w:p w:rsidR="00AF0DDE" w:rsidRPr="00BA706E" w:rsidRDefault="00AF0DDE" w:rsidP="00A61635">
      <w:pPr>
        <w:spacing w:after="0" w:line="360" w:lineRule="auto"/>
        <w:jc w:val="both"/>
        <w:rPr>
          <w:rFonts w:ascii="Times New Roman" w:eastAsia="MS Mincho" w:hAnsi="Times New Roman" w:cs="Times New Roman"/>
          <w:i/>
          <w:iCs/>
          <w:sz w:val="24"/>
          <w:szCs w:val="24"/>
        </w:rPr>
      </w:pPr>
      <w:r w:rsidRPr="00BA706E">
        <w:rPr>
          <w:rFonts w:ascii="Times New Roman" w:eastAsia="MS Mincho" w:hAnsi="Times New Roman" w:cs="Times New Roman"/>
          <w:b/>
          <w:bCs/>
          <w:i/>
          <w:iCs/>
          <w:sz w:val="24"/>
          <w:szCs w:val="24"/>
          <w:u w:val="single"/>
        </w:rPr>
        <w:t>Рекомендации:</w:t>
      </w:r>
      <w:r w:rsidRPr="00BA706E">
        <w:rPr>
          <w:rFonts w:ascii="Times New Roman" w:eastAsia="MS Mincho" w:hAnsi="Times New Roman" w:cs="Times New Roman"/>
          <w:i/>
          <w:iCs/>
          <w:sz w:val="24"/>
          <w:szCs w:val="24"/>
        </w:rPr>
        <w:t xml:space="preserve"> </w:t>
      </w:r>
    </w:p>
    <w:p w:rsidR="00AF0DDE" w:rsidRPr="00BA706E" w:rsidRDefault="00AF0DDE" w:rsidP="00A61635">
      <w:pPr>
        <w:spacing w:after="0" w:line="360" w:lineRule="auto"/>
        <w:jc w:val="both"/>
        <w:rPr>
          <w:rFonts w:ascii="Times New Roman" w:eastAsia="MS Mincho" w:hAnsi="Times New Roman" w:cs="Times New Roman"/>
          <w:i/>
          <w:iCs/>
          <w:sz w:val="24"/>
          <w:szCs w:val="24"/>
        </w:rPr>
      </w:pPr>
      <w:r w:rsidRPr="00BA706E">
        <w:rPr>
          <w:rFonts w:ascii="Times New Roman" w:eastAsia="MS Mincho" w:hAnsi="Times New Roman" w:cs="Times New Roman"/>
          <w:i/>
          <w:iCs/>
          <w:sz w:val="24"/>
          <w:szCs w:val="24"/>
        </w:rPr>
        <w:t xml:space="preserve">1) Разработать и принять комплекс законодательных, административных и организационных мер по разработке и принятию антидискриминационного </w:t>
      </w:r>
      <w:r w:rsidRPr="00BA706E">
        <w:rPr>
          <w:rFonts w:ascii="Times New Roman" w:eastAsia="MS Mincho" w:hAnsi="Times New Roman" w:cs="Times New Roman"/>
          <w:i/>
          <w:iCs/>
          <w:sz w:val="24"/>
          <w:szCs w:val="24"/>
        </w:rPr>
        <w:lastRenderedPageBreak/>
        <w:t xml:space="preserve">законодательства, эффективных антидискриминационных институтов, механизмов и процедур. </w:t>
      </w:r>
    </w:p>
    <w:p w:rsidR="00AF0DDE" w:rsidRPr="00BA706E" w:rsidRDefault="00AF0DDE" w:rsidP="00A61635">
      <w:pPr>
        <w:spacing w:after="0" w:line="360" w:lineRule="auto"/>
        <w:jc w:val="both"/>
        <w:rPr>
          <w:rFonts w:ascii="Times New Roman" w:eastAsia="MS Mincho" w:hAnsi="Times New Roman" w:cs="Times New Roman"/>
          <w:i/>
          <w:iCs/>
          <w:sz w:val="24"/>
          <w:szCs w:val="24"/>
        </w:rPr>
      </w:pPr>
      <w:r w:rsidRPr="00BA706E">
        <w:rPr>
          <w:rFonts w:ascii="Times New Roman" w:eastAsia="MS Mincho" w:hAnsi="Times New Roman" w:cs="Times New Roman"/>
          <w:i/>
          <w:iCs/>
          <w:sz w:val="24"/>
          <w:szCs w:val="24"/>
        </w:rPr>
        <w:t xml:space="preserve">Обеспечить должную и эффективную защиту от всех форм дискриминации, включая частную сферу; запретить прямую, косвенную и множественную дискриминацию, в соответствии с Пактом и другими международными стандартами в области прав человека; и (г) обеспечить доступ для эффективных и соответствующих средств защиты жертвам дискриминации. </w:t>
      </w:r>
    </w:p>
    <w:p w:rsidR="00AF0DDE" w:rsidRPr="00BA706E" w:rsidRDefault="00AF0DDE" w:rsidP="00A61635">
      <w:pPr>
        <w:spacing w:after="0" w:line="360" w:lineRule="auto"/>
        <w:jc w:val="both"/>
        <w:rPr>
          <w:rFonts w:ascii="Times New Roman" w:eastAsia="MS Mincho" w:hAnsi="Times New Roman" w:cs="Times New Roman"/>
          <w:i/>
          <w:iCs/>
          <w:sz w:val="24"/>
          <w:szCs w:val="24"/>
        </w:rPr>
      </w:pPr>
      <w:r w:rsidRPr="00BA706E">
        <w:rPr>
          <w:rFonts w:ascii="Times New Roman" w:eastAsia="MS Mincho" w:hAnsi="Times New Roman" w:cs="Times New Roman"/>
          <w:i/>
          <w:iCs/>
          <w:sz w:val="24"/>
          <w:szCs w:val="24"/>
        </w:rPr>
        <w:t xml:space="preserve">2) Ввести в законодательство РК определение «дискриминация», соответствующее определению в статье 1 МКЛРД, и обеспечить эффективный доступ к правосудию лиц, потерпевших в результате дискриминационных действий. </w:t>
      </w:r>
    </w:p>
    <w:p w:rsidR="00AF0DDE" w:rsidRPr="00BA706E" w:rsidRDefault="00AF0DDE" w:rsidP="00A61635">
      <w:pPr>
        <w:spacing w:after="0" w:line="360" w:lineRule="auto"/>
        <w:jc w:val="both"/>
        <w:rPr>
          <w:rFonts w:ascii="Times New Roman" w:eastAsia="MS Mincho" w:hAnsi="Times New Roman" w:cs="Times New Roman"/>
          <w:i/>
          <w:iCs/>
          <w:sz w:val="24"/>
          <w:szCs w:val="24"/>
        </w:rPr>
      </w:pPr>
      <w:r w:rsidRPr="00BA706E">
        <w:rPr>
          <w:rFonts w:ascii="Times New Roman" w:eastAsia="MS Mincho" w:hAnsi="Times New Roman" w:cs="Times New Roman"/>
          <w:i/>
          <w:iCs/>
          <w:sz w:val="24"/>
          <w:szCs w:val="24"/>
        </w:rPr>
        <w:t>3) Принять меры по обеспечению равного и справедливого представительства национальных меньшинств в органах государственной власти.</w:t>
      </w:r>
    </w:p>
    <w:p w:rsidR="00AF0DDE" w:rsidRPr="00BA706E" w:rsidRDefault="00AF0DDE" w:rsidP="00A61635">
      <w:pPr>
        <w:tabs>
          <w:tab w:val="left" w:pos="720"/>
        </w:tabs>
        <w:spacing w:after="0" w:line="360" w:lineRule="auto"/>
        <w:jc w:val="both"/>
        <w:rPr>
          <w:rFonts w:ascii="Times New Roman" w:eastAsia="MS Mincho" w:hAnsi="Times New Roman" w:cs="Times New Roman"/>
          <w:i/>
          <w:iCs/>
          <w:sz w:val="24"/>
          <w:szCs w:val="24"/>
        </w:rPr>
      </w:pPr>
      <w:r w:rsidRPr="00BA706E">
        <w:rPr>
          <w:rFonts w:ascii="Times New Roman" w:eastAsia="Cambria" w:hAnsi="Times New Roman" w:cs="Times New Roman"/>
          <w:i/>
          <w:sz w:val="24"/>
          <w:szCs w:val="24"/>
        </w:rPr>
        <w:t>4) Дать более точное определение термину «иные обстоятельства» в статье 14 Конституции Республики Казахстан для запрещения дискриминации по признакам сексуальной ориентации и гендерной идентичности. Отменить законы, требующие хирургического вмешательства для получения юридического признания смены пола. Тщательно расследовать и пресекать все случаи дискриминационного насилия в отношении представителей ЛГБТИ-сообщества.</w:t>
      </w:r>
      <w:r w:rsidRPr="00BA706E">
        <w:rPr>
          <w:rFonts w:ascii="Times New Roman" w:eastAsia="MS Mincho" w:hAnsi="Times New Roman" w:cs="Times New Roman"/>
          <w:i/>
          <w:iCs/>
          <w:sz w:val="24"/>
          <w:szCs w:val="24"/>
        </w:rPr>
        <w:t xml:space="preserve">  Включить четко и ясно сексуальную ориентацию и гендерную идентичность в список запрещенных оснований для дискриминации; обеспечить нулевую терпимость к любым формам дискриминации или жестокого обращения по отношению к людям по мотивам их сексуальной ориентации или гендерной идентичности, а также должное расследование случаев, связанных с дискриминацией, и наказание в случае, когда дискриминация имеет место. Пересмотреть процедуры </w:t>
      </w:r>
      <w:r w:rsidRPr="00BA706E">
        <w:rPr>
          <w:rFonts w:ascii="Times New Roman" w:eastAsia="Cambria" w:hAnsi="Times New Roman" w:cs="Times New Roman"/>
          <w:i/>
          <w:sz w:val="24"/>
          <w:szCs w:val="24"/>
        </w:rPr>
        <w:t>по операциям по хирургической коррекции и изменению пола для того, чтобы обеспечить их соответствие МПГПП.</w:t>
      </w:r>
    </w:p>
    <w:p w:rsidR="00AF0DDE" w:rsidRPr="00BA706E" w:rsidRDefault="00AF0DDE" w:rsidP="00A61635">
      <w:pPr>
        <w:spacing w:after="0" w:line="360" w:lineRule="auto"/>
        <w:jc w:val="both"/>
        <w:rPr>
          <w:rFonts w:ascii="Times New Roman" w:eastAsia="MS Mincho" w:hAnsi="Times New Roman" w:cs="Times New Roman"/>
          <w:i/>
          <w:iCs/>
          <w:sz w:val="24"/>
          <w:szCs w:val="24"/>
        </w:rPr>
      </w:pPr>
      <w:r w:rsidRPr="00BA706E">
        <w:rPr>
          <w:rFonts w:ascii="Times New Roman" w:eastAsia="MS Mincho" w:hAnsi="Times New Roman" w:cs="Times New Roman"/>
          <w:i/>
          <w:iCs/>
          <w:sz w:val="24"/>
          <w:szCs w:val="24"/>
        </w:rPr>
        <w:t>5) Выполнить в полном объеме рекомендации Комитета ООН по ликвидации расовой дискриминации</w:t>
      </w:r>
      <w:r w:rsidRPr="00BA706E">
        <w:rPr>
          <w:rStyle w:val="a6"/>
          <w:rFonts w:ascii="Times New Roman" w:eastAsia="MS Mincho" w:hAnsi="Times New Roman" w:cs="Times New Roman"/>
          <w:i/>
          <w:iCs/>
          <w:sz w:val="24"/>
          <w:szCs w:val="24"/>
        </w:rPr>
        <w:footnoteReference w:id="8"/>
      </w:r>
      <w:r w:rsidRPr="00BA706E">
        <w:rPr>
          <w:rFonts w:ascii="Times New Roman" w:eastAsia="MS Mincho" w:hAnsi="Times New Roman" w:cs="Times New Roman"/>
          <w:i/>
          <w:iCs/>
          <w:sz w:val="24"/>
          <w:szCs w:val="24"/>
        </w:rPr>
        <w:t>.   </w:t>
      </w:r>
    </w:p>
    <w:p w:rsidR="00222D90" w:rsidRPr="00BA706E" w:rsidRDefault="00222D90" w:rsidP="00A61635">
      <w:pPr>
        <w:spacing w:after="0" w:line="360" w:lineRule="auto"/>
        <w:jc w:val="both"/>
        <w:rPr>
          <w:rFonts w:ascii="Times New Roman" w:hAnsi="Times New Roman" w:cs="Times New Roman"/>
          <w:b/>
          <w:sz w:val="24"/>
          <w:szCs w:val="24"/>
        </w:rPr>
      </w:pPr>
    </w:p>
    <w:p w:rsidR="00AF0DDE" w:rsidRPr="00BA706E" w:rsidRDefault="001472C5" w:rsidP="00A61635">
      <w:pPr>
        <w:spacing w:after="0" w:line="360" w:lineRule="auto"/>
        <w:jc w:val="center"/>
        <w:rPr>
          <w:rFonts w:ascii="Times New Roman" w:hAnsi="Times New Roman" w:cs="Times New Roman"/>
          <w:b/>
          <w:sz w:val="24"/>
          <w:szCs w:val="24"/>
        </w:rPr>
      </w:pPr>
      <w:r w:rsidRPr="00BA706E">
        <w:rPr>
          <w:rFonts w:ascii="Times New Roman" w:hAnsi="Times New Roman" w:cs="Times New Roman"/>
          <w:b/>
          <w:sz w:val="24"/>
          <w:szCs w:val="24"/>
          <w:lang w:val="en-US"/>
        </w:rPr>
        <w:t>I</w:t>
      </w:r>
      <w:r w:rsidR="00AF0DDE" w:rsidRPr="00BA706E">
        <w:rPr>
          <w:rFonts w:ascii="Times New Roman" w:hAnsi="Times New Roman" w:cs="Times New Roman"/>
          <w:b/>
          <w:sz w:val="24"/>
          <w:szCs w:val="24"/>
          <w:lang w:val="en-US"/>
        </w:rPr>
        <w:t>I</w:t>
      </w:r>
      <w:r w:rsidR="00AF0DDE" w:rsidRPr="00BA706E">
        <w:rPr>
          <w:rFonts w:ascii="Times New Roman" w:hAnsi="Times New Roman" w:cs="Times New Roman"/>
          <w:b/>
          <w:sz w:val="24"/>
          <w:szCs w:val="24"/>
        </w:rPr>
        <w:t>. Права женщин</w:t>
      </w:r>
    </w:p>
    <w:p w:rsidR="00AF0DDE" w:rsidRPr="00BA706E" w:rsidRDefault="00AF0DDE" w:rsidP="00A61635">
      <w:pPr>
        <w:spacing w:after="0" w:line="360" w:lineRule="auto"/>
        <w:jc w:val="both"/>
        <w:rPr>
          <w:rFonts w:ascii="Times New Roman" w:hAnsi="Times New Roman" w:cs="Times New Roman"/>
          <w:b/>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bCs/>
          <w:sz w:val="24"/>
          <w:szCs w:val="24"/>
        </w:rPr>
        <w:t xml:space="preserve">1. Рекомендации первого и второго циклов УПО в отношении защиты прав женщин в Казахстане выполняются фрагментарно. </w:t>
      </w:r>
      <w:r w:rsidRPr="00BA706E">
        <w:rPr>
          <w:rFonts w:ascii="Times New Roman" w:hAnsi="Times New Roman" w:cs="Times New Roman"/>
          <w:sz w:val="24"/>
          <w:szCs w:val="24"/>
        </w:rPr>
        <w:t xml:space="preserve">Представленность женщин на уровнях принятия решений остается низкой. Не запланированы разработка и внедрение действенных механизмов и временных мер для увеличения представительства женщин на уровне </w:t>
      </w:r>
      <w:r w:rsidRPr="00BA706E">
        <w:rPr>
          <w:rFonts w:ascii="Times New Roman" w:hAnsi="Times New Roman" w:cs="Times New Roman"/>
          <w:sz w:val="24"/>
          <w:szCs w:val="24"/>
        </w:rPr>
        <w:lastRenderedPageBreak/>
        <w:t xml:space="preserve">принятия решений, неэффективны мероприятия по формированию партийных списков. Стратегия гендерного равенства содержит явно недостаточные меры по повышению политической представленности женщин. Вопрос о квотах продолжает находиться на стадии изучения. </w:t>
      </w: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Более того, данная рекомендация Комитета по правам человека касательно насилия в отношении женщин не была выполнена.</w:t>
      </w:r>
      <w:r w:rsidRPr="00BA706E">
        <w:rPr>
          <w:rStyle w:val="a6"/>
          <w:rFonts w:ascii="Times New Roman" w:hAnsi="Times New Roman" w:cs="Times New Roman"/>
          <w:sz w:val="24"/>
          <w:szCs w:val="24"/>
        </w:rPr>
        <w:footnoteReference w:id="9"/>
      </w:r>
      <w:r w:rsidRPr="00BA706E">
        <w:rPr>
          <w:rFonts w:ascii="Times New Roman" w:hAnsi="Times New Roman" w:cs="Times New Roman"/>
          <w:sz w:val="24"/>
          <w:szCs w:val="24"/>
        </w:rPr>
        <w:t xml:space="preserve"> При этом следует отметить, что государство предприняло противоположные меры, декриминализировав домашнее насилие. </w:t>
      </w: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br/>
        <w:t xml:space="preserve">2. В декабре 2009 г. был принят Закон РК «О государственных гарантиях равных прав и равных возможностей мужчин и женщин». После принятия этого закона прошло почти десять лет и следует констатировать, что существуют серьезные недоработки в данном законе, включая: неполное определение дискриминации (не разработан критерий нарушения права с точки зрения дискриминации); не определена ответственность за нарушение положений данного закона; не проводится разъяснительной работы работниками Министерства юстиции, Верховного Суда Казахстана по правильному пониманию положений настоящего закона; неразвито секторальное законодательство; положения о дискриминации введены лишь в отдельные законодательные акты Республики, включая Трудовой кодекс, Уголовный кодекс; не создано специального органа, ответственного за соблюдение законодательства РК о государственных гарантиях равных прав и равных возможностей мужчин и женщин. </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3. Предусмотренный законом перечень государственных органов, осуществляющих контроль за соблюдением данного закона, носит нескоординированный характер. Несмотря на многочисленные рекомендации членов СПЧ, КПЧ, КЛРД, КЛДЖ, КПР в Казахстане, кроме положения Конституции, отдельных положений в Трудовом кодексе, процессуальном законодательстве и достаточно декларативного Закона о государственных гарантиях равных прав и равных возможностей мужчин и женщин, нет ни всеобъемлющего специального антидискриминационного законодательства, ни антидискриминационных институтов, ни антидискриминационных процедур. </w:t>
      </w: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b/>
          <w:bCs/>
          <w:sz w:val="24"/>
          <w:szCs w:val="24"/>
        </w:rPr>
        <w:br/>
      </w:r>
      <w:r w:rsidRPr="00BA706E">
        <w:rPr>
          <w:rFonts w:ascii="Times New Roman" w:hAnsi="Times New Roman" w:cs="Times New Roman"/>
          <w:sz w:val="24"/>
          <w:szCs w:val="24"/>
        </w:rPr>
        <w:t xml:space="preserve">4. Принцип равенства в области занятости, гарантированный Конституцией Республики Казахстан, практически не соблюдается. Увеличение представленности женщин в Мажилисе Парламента Казахстана – заслуга отдельных женщин, но не результат «последовательной политики реализации гендерной стратегии РК».  Национальный план </w:t>
      </w:r>
      <w:r w:rsidRPr="00BA706E">
        <w:rPr>
          <w:rFonts w:ascii="Times New Roman" w:hAnsi="Times New Roman" w:cs="Times New Roman"/>
          <w:sz w:val="24"/>
          <w:szCs w:val="24"/>
        </w:rPr>
        <w:lastRenderedPageBreak/>
        <w:t xml:space="preserve">реализации гендерной политики в Казахстане практически не реализован. Очевидна малоэффективность Национальной комиссии по делам женщин и семейно- демографической политике при Президенте РК.  </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5. Незначительна представленность женщин на уровне принятия решений в качестве начальников департаментов, управлений министерств. В 2017 году по Индексу гендерного равенства по версии Программы Развития ООН Казахстан находился на 59 месте, при этом доля женщин в Казахстане среди представителей юридических лиц составляла более 50%, а среди индивидуальных предпринимателей - около 6%. К сферам с наибольшей долей женщин можно отнести гостиницы и рестораны, торговлю, коммунальные, социальные и персональные услуги и сельское хозяйство.  При этом из 2,7 миллиона самозанятого населения страны около 60 процентов составляют женщины.</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6. В национальном уголовном законодательстве отсутствует статья о привлечении правонарушителя за дискриминацию лиц женского пола. Практика рассмотрения судами исковых заявлении о дискриминации практически отсутствует.   </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7. Не выполнено решение Комитета ООН по ликвидации дискриминации в отношении женщин по делу «А.Белоусова против Республики Казахстан».</w:t>
      </w:r>
      <w:r w:rsidRPr="00BA706E">
        <w:rPr>
          <w:rStyle w:val="a6"/>
          <w:rFonts w:ascii="Times New Roman" w:hAnsi="Times New Roman" w:cs="Times New Roman"/>
          <w:sz w:val="24"/>
          <w:szCs w:val="24"/>
        </w:rPr>
        <w:footnoteReference w:id="10"/>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b/>
          <w:bCs/>
          <w:sz w:val="24"/>
          <w:szCs w:val="24"/>
        </w:rPr>
      </w:pPr>
      <w:r w:rsidRPr="00BA706E">
        <w:rPr>
          <w:rFonts w:ascii="Times New Roman" w:hAnsi="Times New Roman" w:cs="Times New Roman"/>
          <w:sz w:val="24"/>
          <w:szCs w:val="24"/>
        </w:rPr>
        <w:t>8. В 2009 году был принят Закон «О профилактике бытового насилия», в котором была предпринята попытка урегулировать деятельность всех государственных органов в вопросах профилактики бытового насилия. В то же время в июле 2017 года был введён в действие закон, согласно которому статьи 108 и 109 Уголовного Кодекса Республики Казахстан («Умышленное причинение лёгкого вреда здоровью» и «Побои») переместились из уголовного в административное законодательство, таким образом, по существу было декриминализовано бытовое насилие, которое рассматривается теперь не как преступление, а как административное правонарушение, и агрессор привлекается только к административной ответственности, а не к уголовной. В результате чего насильник наказывается штрафом менее $100 или административным арестом сроком до 72 часов.</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lastRenderedPageBreak/>
        <w:t xml:space="preserve">9. Согласно п. 4 ст. 5 Закона «О профилактике бытового насилия» от 03.07.2013 г., стандарты оказания специальных социальных услуг, порядок их предоставления, права и обязанности лица (семьи), находящегося в трудной жизненной ситуации, определяются законодательством Республики Казахстан о специальных социальных услугах, что далеко не всегда соответствует состоянию женщины, пострадавшей от бытового насилия. </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bCs/>
          <w:sz w:val="24"/>
          <w:szCs w:val="24"/>
        </w:rPr>
      </w:pPr>
      <w:r w:rsidRPr="00BA706E">
        <w:rPr>
          <w:rFonts w:ascii="Times New Roman" w:hAnsi="Times New Roman" w:cs="Times New Roman"/>
          <w:bCs/>
          <w:sz w:val="24"/>
          <w:szCs w:val="24"/>
        </w:rPr>
        <w:t>10. Законодательство РК не запрещает сексуальное домогательство. Такого понятия в нём не существует. Ответственность за сексуальное домогательство также не предусмотрена законами о бытовом насилии и равноправии.</w:t>
      </w:r>
      <w:r w:rsidRPr="00BA706E">
        <w:rPr>
          <w:rFonts w:ascii="Times New Roman" w:hAnsi="Times New Roman" w:cs="Times New Roman"/>
          <w:sz w:val="24"/>
          <w:szCs w:val="24"/>
        </w:rPr>
        <w:t xml:space="preserve"> </w:t>
      </w:r>
    </w:p>
    <w:p w:rsidR="00AF0DDE" w:rsidRPr="00BA706E" w:rsidRDefault="00AF0DDE" w:rsidP="00A61635">
      <w:pPr>
        <w:pStyle w:val="ad"/>
        <w:spacing w:after="0" w:line="360" w:lineRule="auto"/>
        <w:ind w:left="0"/>
        <w:rPr>
          <w:rFonts w:ascii="Times New Roman" w:hAnsi="Times New Roman"/>
          <w:sz w:val="24"/>
          <w:szCs w:val="24"/>
        </w:rPr>
      </w:pPr>
    </w:p>
    <w:p w:rsidR="00AF0DDE" w:rsidRPr="00BA706E" w:rsidRDefault="00AF0DDE" w:rsidP="00A61635">
      <w:pPr>
        <w:spacing w:after="0" w:line="360" w:lineRule="auto"/>
        <w:jc w:val="both"/>
        <w:rPr>
          <w:rFonts w:ascii="Times New Roman" w:hAnsi="Times New Roman" w:cs="Times New Roman"/>
          <w:b/>
          <w:i/>
          <w:sz w:val="24"/>
          <w:szCs w:val="24"/>
          <w:u w:val="single"/>
        </w:rPr>
      </w:pPr>
      <w:r w:rsidRPr="00BA706E">
        <w:rPr>
          <w:rFonts w:ascii="Times New Roman" w:hAnsi="Times New Roman" w:cs="Times New Roman"/>
          <w:b/>
          <w:i/>
          <w:sz w:val="24"/>
          <w:szCs w:val="24"/>
          <w:u w:val="single"/>
        </w:rPr>
        <w:t>Рекомендации:</w:t>
      </w:r>
    </w:p>
    <w:p w:rsidR="00AF0DDE" w:rsidRPr="00BA706E" w:rsidRDefault="00AF0DDE" w:rsidP="00A61635">
      <w:pPr>
        <w:pBdr>
          <w:top w:val="nil"/>
          <w:left w:val="nil"/>
          <w:bottom w:val="nil"/>
          <w:right w:val="nil"/>
          <w:between w:val="nil"/>
          <w:bar w:val="nil"/>
        </w:pBdr>
        <w:shd w:val="clear" w:color="auto" w:fill="FFFFFF"/>
        <w:spacing w:after="0" w:line="360" w:lineRule="auto"/>
        <w:contextualSpacing/>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sz w:val="24"/>
          <w:szCs w:val="24"/>
          <w:u w:color="000000"/>
          <w:bdr w:val="nil"/>
          <w:lang w:eastAsia="en-US"/>
        </w:rPr>
        <w:t>1) Ввести должность омбудсмена по гендерным вопросам.</w:t>
      </w:r>
    </w:p>
    <w:p w:rsidR="00AF0DDE" w:rsidRPr="00BA706E" w:rsidRDefault="00AF0DDE" w:rsidP="00A61635">
      <w:pPr>
        <w:pBdr>
          <w:top w:val="nil"/>
          <w:left w:val="nil"/>
          <w:bottom w:val="nil"/>
          <w:right w:val="nil"/>
          <w:between w:val="nil"/>
          <w:bar w:val="nil"/>
        </w:pBdr>
        <w:shd w:val="clear" w:color="auto" w:fill="FFFFFF"/>
        <w:spacing w:after="0" w:line="360" w:lineRule="auto"/>
        <w:contextualSpacing/>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sz w:val="24"/>
          <w:szCs w:val="24"/>
          <w:u w:color="000000"/>
          <w:bdr w:val="nil"/>
          <w:lang w:eastAsia="en-US"/>
        </w:rPr>
        <w:t>2) Пересмотреть перечень запрещенных видов трудовой деятельности для женщин и рассмотреть возможность улучшения условий труда в таких областях занятости, которые считаются опасными для здоровья женщин, с тем, чтобы содействовать работе женщин по таким профессиям. Внести в трудовое законодательство меры, направленные на устранение структурного неравенства и профессиональной сегрегации, как горизонтальной, так и вертикальной для того, чтобы сократить и ликвидировать разрыв в оплате труда женщин и мужчин.</w:t>
      </w:r>
    </w:p>
    <w:p w:rsidR="00AF0DDE" w:rsidRPr="00BA706E" w:rsidRDefault="00AF0DDE" w:rsidP="00A61635">
      <w:pPr>
        <w:pBdr>
          <w:top w:val="nil"/>
          <w:left w:val="nil"/>
          <w:bottom w:val="nil"/>
          <w:right w:val="nil"/>
          <w:between w:val="nil"/>
          <w:bar w:val="nil"/>
        </w:pBdr>
        <w:shd w:val="clear" w:color="auto" w:fill="FFFFFF"/>
        <w:spacing w:after="0" w:line="360" w:lineRule="auto"/>
        <w:contextualSpacing/>
        <w:jc w:val="both"/>
        <w:rPr>
          <w:rFonts w:ascii="Times New Roman" w:eastAsia="Arial" w:hAnsi="Times New Roman" w:cs="Times New Roman"/>
          <w:i/>
          <w:sz w:val="24"/>
          <w:szCs w:val="24"/>
          <w:u w:color="000000"/>
          <w:bdr w:val="nil"/>
          <w:shd w:val="clear" w:color="auto" w:fill="808000"/>
          <w:lang w:eastAsia="en-US"/>
        </w:rPr>
      </w:pPr>
      <w:r w:rsidRPr="00BA706E">
        <w:rPr>
          <w:rFonts w:ascii="Times New Roman" w:eastAsia="Arial" w:hAnsi="Times New Roman" w:cs="Times New Roman"/>
          <w:i/>
          <w:sz w:val="24"/>
          <w:szCs w:val="24"/>
          <w:u w:color="000000"/>
          <w:bdr w:val="nil"/>
          <w:lang w:eastAsia="en-US"/>
        </w:rPr>
        <w:t>3) Ввести в законодательство РК такие специальные меры, как 30-процентная доля участия женщин в процессе принятия решений в составе выборных и назначаемых органов, других областях, в которых женщины недопредставлены, что позволит ускорить процесс достижения фактического равноправия женщин и мужчин. Создать прозрачный для гражданского общества механизм продвижения женщин в политических партиях и на уровень принятия решений в государственных структурах.</w:t>
      </w:r>
    </w:p>
    <w:p w:rsidR="00AF0DDE" w:rsidRPr="00BA706E" w:rsidRDefault="00AF0DDE" w:rsidP="00A61635">
      <w:pPr>
        <w:pBdr>
          <w:top w:val="nil"/>
          <w:left w:val="nil"/>
          <w:bottom w:val="nil"/>
          <w:right w:val="nil"/>
          <w:between w:val="nil"/>
          <w:bar w:val="nil"/>
        </w:pBdr>
        <w:shd w:val="clear" w:color="auto" w:fill="FFFFFF"/>
        <w:spacing w:after="0" w:line="360" w:lineRule="auto"/>
        <w:contextualSpacing/>
        <w:jc w:val="both"/>
        <w:rPr>
          <w:rFonts w:ascii="Times New Roman" w:eastAsia="Arial" w:hAnsi="Times New Roman" w:cs="Times New Roman"/>
          <w:i/>
          <w:sz w:val="24"/>
          <w:szCs w:val="24"/>
          <w:u w:color="000000"/>
          <w:bdr w:val="nil"/>
          <w:shd w:val="clear" w:color="auto" w:fill="808000"/>
          <w:lang w:eastAsia="en-US"/>
        </w:rPr>
      </w:pPr>
      <w:r w:rsidRPr="00BA706E">
        <w:rPr>
          <w:rFonts w:ascii="Times New Roman" w:eastAsia="Arial" w:hAnsi="Times New Roman" w:cs="Times New Roman"/>
          <w:i/>
          <w:sz w:val="24"/>
          <w:szCs w:val="24"/>
          <w:u w:color="000000"/>
          <w:bdr w:val="nil"/>
          <w:lang w:eastAsia="en-US"/>
        </w:rPr>
        <w:t xml:space="preserve">4) Пересмотреть структуру системы социального обеспечения и трудовое законодательство в целях ослабления действия факторов, осложняющих положение женщин на рынке труда. Разработать и осуществить специальные программы профессиональной подготовки и переподготовки для различных групп безработных женщин с учётом их доли от численности безработного населения и их навыков, и образования. </w:t>
      </w:r>
    </w:p>
    <w:p w:rsidR="00AF0DDE" w:rsidRPr="00BA706E" w:rsidRDefault="00AF0DDE" w:rsidP="00A61635">
      <w:pPr>
        <w:pBdr>
          <w:top w:val="nil"/>
          <w:left w:val="nil"/>
          <w:bottom w:val="nil"/>
          <w:right w:val="nil"/>
          <w:between w:val="nil"/>
          <w:bar w:val="nil"/>
        </w:pBdr>
        <w:spacing w:after="0" w:line="360" w:lineRule="auto"/>
        <w:contextualSpacing/>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sz w:val="24"/>
          <w:szCs w:val="24"/>
          <w:u w:color="000000"/>
          <w:bdr w:val="nil"/>
          <w:lang w:eastAsia="en-US"/>
        </w:rPr>
        <w:t xml:space="preserve">5) Внести дополнения в статью 789 «Сроки административного задержания» КоАП и увеличить срок административного задержания агрессора с 3-х до 24-х или 48-ми часов, чтобы насильник смог протрезветь от алкогольного опьянения, прийти в адекватное </w:t>
      </w:r>
      <w:r w:rsidRPr="00BA706E">
        <w:rPr>
          <w:rFonts w:ascii="Times New Roman" w:eastAsia="Arial" w:hAnsi="Times New Roman" w:cs="Times New Roman"/>
          <w:i/>
          <w:sz w:val="24"/>
          <w:szCs w:val="24"/>
          <w:u w:color="000000"/>
          <w:bdr w:val="nil"/>
          <w:lang w:eastAsia="en-US"/>
        </w:rPr>
        <w:lastRenderedPageBreak/>
        <w:t>состояние от наркотической интоксикации и поступать осознанно, во избежание еще более тяжких преступлений по отношению к родным и близким при возвращении домой.</w:t>
      </w:r>
    </w:p>
    <w:p w:rsidR="00AF0DDE" w:rsidRPr="00BA706E" w:rsidRDefault="00AF0DDE" w:rsidP="00A61635">
      <w:pPr>
        <w:pBdr>
          <w:top w:val="nil"/>
          <w:left w:val="nil"/>
          <w:bottom w:val="nil"/>
          <w:right w:val="nil"/>
          <w:between w:val="nil"/>
          <w:bar w:val="nil"/>
        </w:pBdr>
        <w:spacing w:after="0" w:line="360" w:lineRule="auto"/>
        <w:contextualSpacing/>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sz w:val="24"/>
          <w:szCs w:val="24"/>
          <w:u w:color="000000"/>
          <w:bdr w:val="nil"/>
          <w:lang w:eastAsia="en-US"/>
        </w:rPr>
        <w:t>6) Внести изменения в Уголовно-процессуальный кодекс РК в части перевода статей 108, 109 и 110 Уголовного кодекса РК из категории дел частного обвинения в категорию дел частно-публичного обвинения, что снимет бремя доказывания с жертвы бытового насилия в суде.</w:t>
      </w:r>
    </w:p>
    <w:p w:rsidR="00AF0DDE" w:rsidRPr="00BA706E" w:rsidRDefault="00AF0DDE" w:rsidP="00A61635">
      <w:pPr>
        <w:pBdr>
          <w:top w:val="nil"/>
          <w:left w:val="nil"/>
          <w:bottom w:val="nil"/>
          <w:right w:val="nil"/>
          <w:between w:val="nil"/>
          <w:bar w:val="nil"/>
        </w:pBdr>
        <w:spacing w:after="0" w:line="360" w:lineRule="auto"/>
        <w:contextualSpacing/>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sz w:val="24"/>
          <w:szCs w:val="24"/>
          <w:u w:color="000000"/>
          <w:bdr w:val="nil"/>
          <w:lang w:eastAsia="en-US"/>
        </w:rPr>
        <w:t xml:space="preserve">Классифицировать акты насилия в отношении женщин, включая домашнее насилие, в качестве дел государственного обвинения, подлежащих расследованию и уголовному преследованию </w:t>
      </w:r>
      <w:r w:rsidRPr="00BA706E">
        <w:rPr>
          <w:rFonts w:ascii="Times New Roman" w:eastAsia="Arial" w:hAnsi="Times New Roman" w:cs="Times New Roman"/>
          <w:i/>
          <w:sz w:val="24"/>
          <w:szCs w:val="24"/>
          <w:u w:color="000000"/>
          <w:bdr w:val="nil"/>
          <w:lang w:val="en-US" w:eastAsia="en-US"/>
        </w:rPr>
        <w:t>ex</w:t>
      </w:r>
      <w:r w:rsidRPr="00BA706E">
        <w:rPr>
          <w:rFonts w:ascii="Times New Roman" w:eastAsia="Arial" w:hAnsi="Times New Roman" w:cs="Times New Roman"/>
          <w:i/>
          <w:sz w:val="24"/>
          <w:szCs w:val="24"/>
          <w:u w:color="000000"/>
          <w:bdr w:val="nil"/>
          <w:lang w:eastAsia="en-US"/>
        </w:rPr>
        <w:t xml:space="preserve"> </w:t>
      </w:r>
      <w:r w:rsidRPr="00BA706E">
        <w:rPr>
          <w:rFonts w:ascii="Times New Roman" w:eastAsia="Arial" w:hAnsi="Times New Roman" w:cs="Times New Roman"/>
          <w:i/>
          <w:sz w:val="24"/>
          <w:szCs w:val="24"/>
          <w:u w:color="000000"/>
          <w:bdr w:val="nil"/>
          <w:lang w:val="en-US" w:eastAsia="en-US"/>
        </w:rPr>
        <w:t>officio</w:t>
      </w:r>
      <w:r w:rsidRPr="00BA706E">
        <w:rPr>
          <w:rFonts w:ascii="Times New Roman" w:eastAsia="Arial" w:hAnsi="Times New Roman" w:cs="Times New Roman"/>
          <w:i/>
          <w:sz w:val="24"/>
          <w:szCs w:val="24"/>
          <w:u w:color="000000"/>
          <w:bdr w:val="nil"/>
          <w:lang w:eastAsia="en-US"/>
        </w:rPr>
        <w:t xml:space="preserve"> (в силу возложенных законом обязанностей), и отмена положений, допускающих прекращение уголовного преследования при примирении сторон.</w:t>
      </w:r>
    </w:p>
    <w:p w:rsidR="00AF0DDE" w:rsidRPr="00BA706E" w:rsidRDefault="00AF0DDE" w:rsidP="00A61635">
      <w:pPr>
        <w:pBdr>
          <w:top w:val="nil"/>
          <w:left w:val="nil"/>
          <w:bottom w:val="nil"/>
          <w:right w:val="nil"/>
          <w:between w:val="nil"/>
          <w:bar w:val="nil"/>
        </w:pBdr>
        <w:spacing w:after="0" w:line="360" w:lineRule="auto"/>
        <w:contextualSpacing/>
        <w:jc w:val="both"/>
        <w:rPr>
          <w:rFonts w:ascii="Times New Roman" w:eastAsia="Arial" w:hAnsi="Times New Roman" w:cs="Times New Roman"/>
          <w:i/>
          <w:sz w:val="24"/>
          <w:szCs w:val="24"/>
          <w:u w:color="000000"/>
          <w:bdr w:val="nil"/>
          <w:lang w:eastAsia="en-US"/>
        </w:rPr>
      </w:pPr>
    </w:p>
    <w:p w:rsidR="00AF0DDE" w:rsidRPr="00BA706E" w:rsidRDefault="00AF0DDE" w:rsidP="00A61635">
      <w:pPr>
        <w:pBdr>
          <w:top w:val="nil"/>
          <w:left w:val="nil"/>
          <w:bottom w:val="nil"/>
          <w:right w:val="nil"/>
          <w:between w:val="nil"/>
          <w:bar w:val="nil"/>
        </w:pBdr>
        <w:spacing w:after="0" w:line="360" w:lineRule="auto"/>
        <w:contextualSpacing/>
        <w:jc w:val="both"/>
        <w:rPr>
          <w:rFonts w:ascii="Times New Roman" w:eastAsia="Arial" w:hAnsi="Times New Roman" w:cs="Times New Roman"/>
          <w:i/>
          <w:iCs/>
          <w:sz w:val="24"/>
          <w:szCs w:val="24"/>
          <w:u w:color="000000"/>
          <w:bdr w:val="nil"/>
          <w:lang w:eastAsia="en-US"/>
        </w:rPr>
      </w:pPr>
      <w:r w:rsidRPr="00BA706E">
        <w:rPr>
          <w:rFonts w:ascii="Times New Roman" w:eastAsia="Arial" w:hAnsi="Times New Roman" w:cs="Times New Roman"/>
          <w:i/>
          <w:sz w:val="24"/>
          <w:szCs w:val="24"/>
          <w:u w:color="000000"/>
          <w:bdr w:val="nil"/>
          <w:lang w:eastAsia="en-US"/>
        </w:rPr>
        <w:t>7) Для оказания качественной и эффективной помощи жертве бытового насилия и предоставления бесплатной юридической и психологической помощи, социального сопровождения, предоставления временного жилья, разработать</w:t>
      </w:r>
      <w:r w:rsidRPr="00BA706E">
        <w:rPr>
          <w:rFonts w:ascii="Times New Roman" w:hAnsi="Times New Roman" w:cs="Times New Roman"/>
          <w:i/>
          <w:sz w:val="24"/>
          <w:szCs w:val="24"/>
          <w:u w:color="000000"/>
          <w:bdr w:val="nil"/>
          <w:lang w:eastAsia="en-US"/>
        </w:rPr>
        <w:t xml:space="preserve"> и принять стандарты специальных социальных услуг. Предусмотреть финансовое обеспечение из средств республиканского или местного бюджетов. </w:t>
      </w:r>
      <w:r w:rsidRPr="00BA706E">
        <w:rPr>
          <w:rFonts w:ascii="Times New Roman" w:eastAsia="Arial" w:hAnsi="Times New Roman" w:cs="Times New Roman"/>
          <w:i/>
          <w:iCs/>
          <w:sz w:val="24"/>
          <w:szCs w:val="24"/>
          <w:u w:color="000000"/>
          <w:bdr w:val="nil"/>
          <w:lang w:eastAsia="en-US"/>
        </w:rPr>
        <w:t xml:space="preserve">Обеспечить регулярное 3-х годичное финансирование деятельности кризисных центров для женщин, оказавшихся жертвами насилия.  </w:t>
      </w:r>
    </w:p>
    <w:p w:rsidR="00AF0DDE" w:rsidRPr="00BA706E" w:rsidRDefault="00AF0DDE" w:rsidP="00A61635">
      <w:pPr>
        <w:pBdr>
          <w:top w:val="nil"/>
          <w:left w:val="nil"/>
          <w:bottom w:val="nil"/>
          <w:right w:val="nil"/>
          <w:between w:val="nil"/>
          <w:bar w:val="nil"/>
        </w:pBdr>
        <w:spacing w:after="0" w:line="360" w:lineRule="auto"/>
        <w:contextualSpacing/>
        <w:jc w:val="both"/>
        <w:rPr>
          <w:rFonts w:ascii="Times New Roman" w:eastAsia="Arial" w:hAnsi="Times New Roman" w:cs="Times New Roman"/>
          <w:i/>
          <w:iCs/>
          <w:sz w:val="24"/>
          <w:szCs w:val="24"/>
          <w:u w:color="000000"/>
          <w:bdr w:val="nil"/>
          <w:lang w:eastAsia="en-US"/>
        </w:rPr>
      </w:pPr>
      <w:r w:rsidRPr="00BA706E">
        <w:rPr>
          <w:rFonts w:ascii="Times New Roman" w:eastAsia="Arial" w:hAnsi="Times New Roman" w:cs="Times New Roman"/>
          <w:i/>
          <w:iCs/>
          <w:sz w:val="24"/>
          <w:szCs w:val="24"/>
          <w:u w:color="000000"/>
          <w:bdr w:val="nil"/>
          <w:lang w:eastAsia="en-US"/>
        </w:rPr>
        <w:t>Обеспечить, чтобы все случаи насилия в отношении женщин расследовались своевременно и тщательно, чтобы виновные были привлечены к ответственности, и чтобы жертвы имели быстрый доступ к средствам защиты, включая безопасные, соответствующие и финансируемыми должным образом шелтеры/кризисные центры и соответствующие центры поддержки во всей стране.</w:t>
      </w:r>
    </w:p>
    <w:p w:rsidR="00AF0DDE" w:rsidRPr="00BA706E" w:rsidRDefault="00AF0DDE" w:rsidP="00A61635">
      <w:pPr>
        <w:pBdr>
          <w:top w:val="nil"/>
          <w:left w:val="nil"/>
          <w:bottom w:val="nil"/>
          <w:right w:val="nil"/>
          <w:between w:val="nil"/>
          <w:bar w:val="nil"/>
        </w:pBdr>
        <w:spacing w:after="0" w:line="360" w:lineRule="auto"/>
        <w:contextualSpacing/>
        <w:jc w:val="both"/>
        <w:rPr>
          <w:rFonts w:ascii="Times New Roman" w:eastAsia="Arial" w:hAnsi="Times New Roman" w:cs="Times New Roman"/>
          <w:i/>
          <w:iCs/>
          <w:sz w:val="24"/>
          <w:szCs w:val="24"/>
          <w:u w:color="000000"/>
          <w:bdr w:val="nil"/>
          <w:lang w:eastAsia="en-US"/>
        </w:rPr>
      </w:pPr>
      <w:r w:rsidRPr="00BA706E">
        <w:rPr>
          <w:rFonts w:ascii="Times New Roman" w:eastAsia="Arial" w:hAnsi="Times New Roman" w:cs="Times New Roman"/>
          <w:i/>
          <w:iCs/>
          <w:sz w:val="24"/>
          <w:szCs w:val="24"/>
          <w:u w:color="000000"/>
          <w:bdr w:val="nil"/>
          <w:lang w:eastAsia="en-US"/>
        </w:rPr>
        <w:t xml:space="preserve">Способствовать сообщению о таких случаях, среди прочих мер, путем систематического информирования женщин об их правах и имеющихся возможностях, благодаря которым они могут получить помощь. </w:t>
      </w:r>
    </w:p>
    <w:p w:rsidR="00AF0DDE" w:rsidRPr="00BA706E" w:rsidRDefault="00AF0DDE" w:rsidP="00A61635">
      <w:pPr>
        <w:pBdr>
          <w:top w:val="nil"/>
          <w:left w:val="nil"/>
          <w:bottom w:val="nil"/>
          <w:right w:val="nil"/>
          <w:between w:val="nil"/>
          <w:bar w:val="nil"/>
        </w:pBdr>
        <w:spacing w:after="0" w:line="360" w:lineRule="auto"/>
        <w:contextualSpacing/>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iCs/>
          <w:sz w:val="24"/>
          <w:szCs w:val="24"/>
          <w:u w:color="000000"/>
          <w:bdr w:val="nil"/>
          <w:lang w:eastAsia="en-US"/>
        </w:rPr>
        <w:t xml:space="preserve">8) </w:t>
      </w:r>
      <w:r w:rsidRPr="00BA706E">
        <w:rPr>
          <w:rFonts w:ascii="Times New Roman" w:eastAsia="Arial" w:hAnsi="Times New Roman" w:cs="Times New Roman"/>
          <w:i/>
          <w:sz w:val="24"/>
          <w:szCs w:val="24"/>
          <w:u w:color="000000"/>
          <w:bdr w:val="nil"/>
          <w:lang w:eastAsia="en-US"/>
        </w:rPr>
        <w:t xml:space="preserve">Обеспечить доступом к средствам правовой защиты пострадавших от изнасилований, предусмотреть бесплатную защиту в суде, создать достаточное количество кризисных центров за счет бюджетных средств, куда они могли бы обратиться за помощью, включая юридическую, психологическую. Изучить масштабы распространения, причины и последствия изнасилований в Казахстане и на основе полученных результатов разработать план комплексных и адресных мероприятий. Внести изменения в законодательство РК - прекратить практику урегулирования фактов изнасилования во внесудебном порядке, когда предполагаемый преступник </w:t>
      </w:r>
      <w:r w:rsidRPr="00BA706E">
        <w:rPr>
          <w:rFonts w:ascii="Times New Roman" w:eastAsia="Arial" w:hAnsi="Times New Roman" w:cs="Times New Roman"/>
          <w:i/>
          <w:sz w:val="24"/>
          <w:szCs w:val="24"/>
          <w:u w:color="000000"/>
          <w:bdr w:val="nil"/>
          <w:lang w:eastAsia="en-US"/>
        </w:rPr>
        <w:lastRenderedPageBreak/>
        <w:t>достигает примирения с жертвой и обязуется «компенсировать причиненный вред», и другими преступлениями.</w:t>
      </w:r>
    </w:p>
    <w:p w:rsidR="00AF0DDE" w:rsidRPr="00BA706E" w:rsidRDefault="00AF0DDE" w:rsidP="00A61635">
      <w:pPr>
        <w:pBdr>
          <w:top w:val="nil"/>
          <w:left w:val="nil"/>
          <w:bottom w:val="nil"/>
          <w:right w:val="nil"/>
          <w:between w:val="nil"/>
          <w:bar w:val="nil"/>
        </w:pBdr>
        <w:spacing w:after="0" w:line="360" w:lineRule="auto"/>
        <w:contextualSpacing/>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sz w:val="24"/>
          <w:szCs w:val="24"/>
          <w:u w:color="000000"/>
          <w:bdr w:val="nil"/>
          <w:lang w:eastAsia="en-US"/>
        </w:rPr>
        <w:t>Усилить ресурсный и финансовый потенциал специальных подразделений, работающих в области борьбы с насилием в отношения женщин, и обеспечить, чтобы правоохранительные органы, судебная система, специальные и медицинские работники проходили соответствующие обучающие мероприятия по порядку выявления и работы по случаям, связанным с насилием в отношении женщин.</w:t>
      </w:r>
    </w:p>
    <w:p w:rsidR="00AF0DDE" w:rsidRPr="00BA706E" w:rsidRDefault="00AF0DDE" w:rsidP="00A61635">
      <w:pPr>
        <w:pBdr>
          <w:top w:val="nil"/>
          <w:left w:val="nil"/>
          <w:bottom w:val="nil"/>
          <w:right w:val="nil"/>
          <w:between w:val="nil"/>
          <w:bar w:val="nil"/>
        </w:pBdr>
        <w:shd w:val="clear" w:color="auto" w:fill="FFFFFF"/>
        <w:spacing w:after="0" w:line="360" w:lineRule="auto"/>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sz w:val="24"/>
          <w:szCs w:val="24"/>
          <w:u w:color="000000"/>
          <w:bdr w:val="nil"/>
          <w:lang w:eastAsia="en-US"/>
        </w:rPr>
        <w:t>9) Разработать и принять законодательство, в частности в области трудовых отношений, в целях борьбы с сексуальными домогательствами на рабочем месте, включающее определение понятия «сексуальные домогательства на рабочем месте» в соответствии с международными нормами и стандартами, предусмотрев эффективные процедуры подачи и рассмотрения жалоб, средства правовой защиты и санкции. Обеспечить, чтобы при осуществлении положений статьи 123 Уголовного кодекса РК от потерпевших не требовалось подписание какого-либо заявления, если такое заявление может фактически являться препятствием для реализации их права на доступ к правосудию.</w:t>
      </w:r>
    </w:p>
    <w:p w:rsidR="00AF0DDE" w:rsidRPr="00BA706E" w:rsidRDefault="00AF0DDE" w:rsidP="00A61635">
      <w:pPr>
        <w:pBdr>
          <w:top w:val="nil"/>
          <w:left w:val="nil"/>
          <w:bottom w:val="nil"/>
          <w:right w:val="nil"/>
          <w:between w:val="nil"/>
          <w:bar w:val="nil"/>
        </w:pBdr>
        <w:shd w:val="clear" w:color="auto" w:fill="FFFFFF"/>
        <w:spacing w:after="0" w:line="360" w:lineRule="auto"/>
        <w:contextualSpacing/>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sz w:val="24"/>
          <w:szCs w:val="24"/>
          <w:u w:color="000000"/>
          <w:bdr w:val="nil"/>
          <w:lang w:eastAsia="en-US"/>
        </w:rPr>
        <w:t xml:space="preserve">10) Принять меры и провести мероприятия, необходимые для повышения уровня информированности широкой общественности, в том числе в сельской местности, о сексуальных домогательствах на рабочем месте как уголовно-наказуемом деянии, а также способствовать проведению в жизнь политики по борьбе с такого рода домогательствами, охватывая как государственные, так и частные сферы занятости. </w:t>
      </w:r>
    </w:p>
    <w:p w:rsidR="00AF0DDE" w:rsidRPr="00BA706E" w:rsidRDefault="00AF0DDE" w:rsidP="00A61635">
      <w:pPr>
        <w:pBdr>
          <w:top w:val="nil"/>
          <w:left w:val="nil"/>
          <w:bottom w:val="nil"/>
          <w:right w:val="nil"/>
          <w:between w:val="nil"/>
          <w:bar w:val="nil"/>
        </w:pBdr>
        <w:shd w:val="clear" w:color="auto" w:fill="FFFFFF"/>
        <w:spacing w:after="0" w:line="360" w:lineRule="auto"/>
        <w:contextualSpacing/>
        <w:jc w:val="both"/>
        <w:rPr>
          <w:rFonts w:ascii="Times New Roman" w:eastAsia="Arial" w:hAnsi="Times New Roman" w:cs="Times New Roman"/>
          <w:i/>
          <w:sz w:val="24"/>
          <w:szCs w:val="24"/>
          <w:u w:color="000000"/>
          <w:bdr w:val="nil"/>
          <w:lang w:eastAsia="en-US"/>
        </w:rPr>
      </w:pPr>
      <w:r w:rsidRPr="00BA706E">
        <w:rPr>
          <w:rFonts w:ascii="Times New Roman" w:eastAsia="Arial" w:hAnsi="Times New Roman" w:cs="Times New Roman"/>
          <w:i/>
          <w:sz w:val="24"/>
          <w:szCs w:val="24"/>
          <w:u w:color="000000"/>
          <w:bdr w:val="nil"/>
          <w:lang w:eastAsia="en-US"/>
        </w:rPr>
        <w:t xml:space="preserve">Усилить превентивные меры, включая повышение осведомленности о неприемлемости и негативных влияниях насилия в отношении женщин. </w:t>
      </w:r>
    </w:p>
    <w:p w:rsidR="00222D90" w:rsidRPr="00BA706E" w:rsidRDefault="00222D90" w:rsidP="00A61635">
      <w:pPr>
        <w:tabs>
          <w:tab w:val="num" w:pos="360"/>
        </w:tabs>
        <w:spacing w:after="0" w:line="360" w:lineRule="auto"/>
        <w:jc w:val="both"/>
        <w:rPr>
          <w:rFonts w:ascii="Times New Roman" w:hAnsi="Times New Roman" w:cs="Times New Roman"/>
          <w:b/>
          <w:sz w:val="24"/>
          <w:szCs w:val="24"/>
        </w:rPr>
      </w:pPr>
    </w:p>
    <w:p w:rsidR="00AF0DDE" w:rsidRPr="00BA706E" w:rsidRDefault="00AF0DDE" w:rsidP="00A61635">
      <w:pPr>
        <w:pStyle w:val="a9"/>
        <w:spacing w:before="0" w:beforeAutospacing="0" w:after="0" w:afterAutospacing="0" w:line="360" w:lineRule="auto"/>
        <w:jc w:val="center"/>
        <w:rPr>
          <w:b/>
        </w:rPr>
      </w:pPr>
      <w:r w:rsidRPr="00BA706E">
        <w:rPr>
          <w:b/>
          <w:lang w:val="en-US"/>
        </w:rPr>
        <w:t>I</w:t>
      </w:r>
      <w:r w:rsidR="001472C5" w:rsidRPr="00BA706E">
        <w:rPr>
          <w:b/>
          <w:lang w:val="en-US"/>
        </w:rPr>
        <w:t>I</w:t>
      </w:r>
      <w:r w:rsidRPr="00BA706E">
        <w:rPr>
          <w:b/>
          <w:lang w:val="en-US"/>
        </w:rPr>
        <w:t>I</w:t>
      </w:r>
      <w:r w:rsidRPr="00BA706E">
        <w:rPr>
          <w:b/>
        </w:rPr>
        <w:t>. Права ребенка</w:t>
      </w:r>
    </w:p>
    <w:p w:rsidR="00AF0DDE" w:rsidRPr="00BA706E" w:rsidRDefault="00AF0DDE" w:rsidP="00A61635">
      <w:pPr>
        <w:pStyle w:val="a9"/>
        <w:spacing w:before="0" w:beforeAutospacing="0" w:after="0" w:afterAutospacing="0" w:line="360" w:lineRule="auto"/>
        <w:jc w:val="center"/>
        <w:rPr>
          <w:b/>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1. В феврале 2016 г. Указом Президента РК был создан институт Уполномоченного по правам ребенка (УПР) в Республике Казахстан, который осуществляет свою деятельность на общественных началах. Деятельность УПР на общественных началах, отсутствие достаточного финансирования, технических и людских ресурсов, определение государственной структуры – Комитета по охране прав детей Министерства образования и науки РК -  координирующим органом не соответствует рекомендациям Комитета ООН по правам ребенка о незамедлительном принятии мер для учреждения института Уполномоченного по правам ребенка в полном соответствии с Парижскими принципами, </w:t>
      </w:r>
      <w:r w:rsidRPr="00BA706E">
        <w:rPr>
          <w:rFonts w:ascii="Times New Roman" w:hAnsi="Times New Roman" w:cs="Times New Roman"/>
          <w:sz w:val="24"/>
          <w:szCs w:val="24"/>
        </w:rPr>
        <w:lastRenderedPageBreak/>
        <w:t>без которого невозможны систематический мониторинг, облегченная процедура подачи жалоб для детей и их законных представителей и их защита.</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2. До настоящего времени не принята Национальная стратегия защиты прав детей. Не разработан план действий, предусматривающий создание эффективных механизмов его осуществления, обеспеченных достаточными кадровыми, техническими и финансовыми ресурсами. Не разработан прозрачный четкий «детский» бюджет. Несмотря на активную деятельность Комитета по охране прав детей, его ведомственная принадлежность Министерству образования и науки Республики Казахстан значительно сужает потенциальные возможности Комитета, ограничивая его полномочия преимущественно сферой образования. В 2014 году Постановлением Правительства РК территориальные департаменты по защите прав детей Комитета по охране прав детей преобразованы в отделы, переданные в Управления образования местных Акиматов, что значительно усилило их зависимость от местных исполнительных органов. Такая реорганизация привела к утере подготовленных профессиональных кадров, работавших в интересах детей. </w:t>
      </w: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3. Несмотря на то, что Казахстан присоединился к Конвенциям МОТ №138 о минимальном возрасте для приема на работу и №182 о запрещении и немедленных мерах по искоренению наихудших форм детского труда и Правительством разработан список видов работ, которые детям запрещается выполнять, включая сельскохозяйственную работу, и была ужесточена уголовная ответственность за использование детского труда, детский труд сохраняется, преимущественно в сельско-хозяйственном секторе: на сборе хлопка и в овощеводстве. Комитет по правам человека разделил наше беспокойство по этому вопросу в 2016 году</w:t>
      </w:r>
      <w:r w:rsidRPr="00BA706E">
        <w:rPr>
          <w:rStyle w:val="a6"/>
          <w:rFonts w:ascii="Times New Roman" w:hAnsi="Times New Roman" w:cs="Times New Roman"/>
          <w:sz w:val="24"/>
          <w:szCs w:val="24"/>
        </w:rPr>
        <w:footnoteReference w:id="11"/>
      </w:r>
      <w:r w:rsidRPr="00BA706E">
        <w:rPr>
          <w:rFonts w:ascii="Times New Roman" w:hAnsi="Times New Roman" w:cs="Times New Roman"/>
          <w:sz w:val="24"/>
          <w:szCs w:val="24"/>
        </w:rPr>
        <w:t>.</w:t>
      </w:r>
    </w:p>
    <w:p w:rsidR="00AF0DDE" w:rsidRPr="00BA706E" w:rsidRDefault="00AF0DDE" w:rsidP="00A61635">
      <w:pPr>
        <w:tabs>
          <w:tab w:val="left" w:pos="540"/>
          <w:tab w:val="left" w:pos="851"/>
        </w:tabs>
        <w:spacing w:after="0" w:line="360" w:lineRule="auto"/>
        <w:jc w:val="both"/>
        <w:rPr>
          <w:rFonts w:ascii="Times New Roman" w:hAnsi="Times New Roman" w:cs="Times New Roman"/>
          <w:sz w:val="24"/>
          <w:szCs w:val="24"/>
        </w:rPr>
      </w:pPr>
    </w:p>
    <w:p w:rsidR="00AF0DDE" w:rsidRPr="00BA706E" w:rsidRDefault="00AF0DDE" w:rsidP="00A61635">
      <w:pPr>
        <w:tabs>
          <w:tab w:val="left" w:pos="540"/>
          <w:tab w:val="left" w:pos="851"/>
        </w:tabs>
        <w:spacing w:after="0" w:line="360" w:lineRule="auto"/>
        <w:jc w:val="both"/>
        <w:rPr>
          <w:rFonts w:ascii="Times New Roman" w:hAnsi="Times New Roman" w:cs="Times New Roman"/>
          <w:iCs/>
          <w:sz w:val="24"/>
          <w:szCs w:val="24"/>
        </w:rPr>
      </w:pPr>
      <w:r w:rsidRPr="00BA706E">
        <w:rPr>
          <w:rFonts w:ascii="Times New Roman" w:hAnsi="Times New Roman" w:cs="Times New Roman"/>
          <w:sz w:val="24"/>
          <w:szCs w:val="24"/>
        </w:rPr>
        <w:t xml:space="preserve">4. По-прежнему остро стоят проблемы обеспечения жильем детей из малообеспеченных семей, детей-сирот и детей, </w:t>
      </w:r>
      <w:r w:rsidRPr="00BA706E">
        <w:rPr>
          <w:rFonts w:ascii="Times New Roman" w:hAnsi="Times New Roman" w:cs="Times New Roman"/>
          <w:iCs/>
          <w:sz w:val="24"/>
          <w:szCs w:val="24"/>
        </w:rPr>
        <w:t xml:space="preserve">оставшихся без попечения родителей. </w:t>
      </w:r>
    </w:p>
    <w:p w:rsidR="00AF0DDE" w:rsidRPr="00BA706E" w:rsidRDefault="00AF0DDE" w:rsidP="00A61635">
      <w:pPr>
        <w:tabs>
          <w:tab w:val="center" w:pos="0"/>
          <w:tab w:val="left" w:pos="284"/>
          <w:tab w:val="num" w:pos="540"/>
        </w:tabs>
        <w:spacing w:after="0" w:line="360" w:lineRule="auto"/>
        <w:jc w:val="both"/>
        <w:rPr>
          <w:rFonts w:ascii="Times New Roman" w:hAnsi="Times New Roman" w:cs="Times New Roman"/>
          <w:iCs/>
          <w:sz w:val="24"/>
          <w:szCs w:val="24"/>
        </w:rPr>
      </w:pPr>
    </w:p>
    <w:p w:rsidR="00AF0DDE" w:rsidRPr="00BA706E" w:rsidRDefault="00AF0DDE" w:rsidP="00A61635">
      <w:pPr>
        <w:tabs>
          <w:tab w:val="center" w:pos="0"/>
          <w:tab w:val="left" w:pos="540"/>
        </w:tabs>
        <w:spacing w:after="0" w:line="360" w:lineRule="auto"/>
        <w:jc w:val="both"/>
        <w:rPr>
          <w:rFonts w:ascii="Times New Roman" w:hAnsi="Times New Roman" w:cs="Times New Roman"/>
          <w:sz w:val="24"/>
          <w:szCs w:val="24"/>
        </w:rPr>
      </w:pPr>
      <w:r w:rsidRPr="00BA706E">
        <w:rPr>
          <w:rFonts w:ascii="Times New Roman" w:hAnsi="Times New Roman" w:cs="Times New Roman"/>
          <w:iCs/>
          <w:sz w:val="24"/>
          <w:szCs w:val="24"/>
        </w:rPr>
        <w:t>5. В государственной системе защиты прав детей правоприменительная практика, направленная против дискриминации,</w:t>
      </w:r>
      <w:r w:rsidRPr="00BA706E">
        <w:rPr>
          <w:rFonts w:ascii="Times New Roman" w:hAnsi="Times New Roman" w:cs="Times New Roman"/>
          <w:sz w:val="24"/>
          <w:szCs w:val="24"/>
        </w:rPr>
        <w:t xml:space="preserve"> практически отсутствует. </w:t>
      </w:r>
      <w:r w:rsidRPr="00BA706E">
        <w:rPr>
          <w:rFonts w:ascii="Times New Roman" w:hAnsi="Times New Roman" w:cs="Times New Roman"/>
          <w:iCs/>
          <w:sz w:val="24"/>
          <w:szCs w:val="24"/>
        </w:rPr>
        <w:t xml:space="preserve">В вопросах доступа к образованию, здравоохранению все еще сохраняется дискриминационный принцип по отношению к </w:t>
      </w:r>
      <w:r w:rsidRPr="00BA706E">
        <w:rPr>
          <w:rFonts w:ascii="Times New Roman" w:hAnsi="Times New Roman" w:cs="Times New Roman"/>
          <w:sz w:val="24"/>
          <w:szCs w:val="24"/>
        </w:rPr>
        <w:t xml:space="preserve">детям-инвалидам; детям в сельской местности; детям, проживающим в районах экологического бедствия; детям, не гражданам Казахстана, детям из малообеспеченных семей. </w:t>
      </w:r>
    </w:p>
    <w:p w:rsidR="00AF0DDE" w:rsidRPr="00BA706E" w:rsidRDefault="00AF0DDE" w:rsidP="00A61635">
      <w:pPr>
        <w:tabs>
          <w:tab w:val="center" w:pos="0"/>
          <w:tab w:val="left" w:pos="284"/>
          <w:tab w:val="num" w:pos="540"/>
        </w:tabs>
        <w:spacing w:after="0" w:line="360" w:lineRule="auto"/>
        <w:jc w:val="both"/>
        <w:rPr>
          <w:rFonts w:ascii="Times New Roman" w:hAnsi="Times New Roman" w:cs="Times New Roman"/>
          <w:sz w:val="24"/>
          <w:szCs w:val="24"/>
        </w:rPr>
      </w:pPr>
    </w:p>
    <w:p w:rsidR="00AF0DDE" w:rsidRPr="00BA706E" w:rsidRDefault="00AF0DDE" w:rsidP="00A61635">
      <w:pPr>
        <w:tabs>
          <w:tab w:val="center" w:pos="0"/>
          <w:tab w:val="left" w:pos="54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6. Рабочей группой НПО по правам ребёнка выявлены факты нарушения прав детей четырех категорий: беженцев и мигрантов, детей с особыми потребностями, детей с девиантным поведением, детей из малообеспеченных семей на доступ к качественным услугам образования, здравоохранения, коррекционным и реабилитационным программам. </w:t>
      </w:r>
    </w:p>
    <w:p w:rsidR="00AF0DDE" w:rsidRPr="00BA706E" w:rsidRDefault="00AF0DDE" w:rsidP="00A61635">
      <w:pPr>
        <w:tabs>
          <w:tab w:val="center" w:pos="0"/>
          <w:tab w:val="left" w:pos="284"/>
          <w:tab w:val="num" w:pos="540"/>
        </w:tabs>
        <w:spacing w:after="0" w:line="360" w:lineRule="auto"/>
        <w:jc w:val="both"/>
        <w:rPr>
          <w:rFonts w:ascii="Times New Roman" w:hAnsi="Times New Roman" w:cs="Times New Roman"/>
          <w:sz w:val="24"/>
          <w:szCs w:val="24"/>
        </w:rPr>
      </w:pPr>
    </w:p>
    <w:p w:rsidR="00AF0DDE" w:rsidRPr="00BA706E" w:rsidRDefault="00AF0DDE" w:rsidP="00A61635">
      <w:pPr>
        <w:tabs>
          <w:tab w:val="num" w:pos="54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7. Законодательство Республики Казахстан запрещает браки с несовершеннолетними и принудительные браки. В пункте 1 статьи 10 Кодекса РК «О браке (супружестве) и семье» брачный возраст определен в качестве минимально необходимого для вступления в брак и устанавливается в 18 лет, совпадая с возрастом наступления гражданской дееспособности гражданина в полном объеме. В пункте 2 статьи 10 Кодекса предусмотрена возможность снижения брачного возраста на срок не более двух лет при наличии таких уважительных причин как беременность и рождение ребенка. </w:t>
      </w:r>
    </w:p>
    <w:p w:rsidR="00AF0DDE" w:rsidRPr="00BA706E" w:rsidRDefault="00AF0DDE" w:rsidP="00A61635">
      <w:pPr>
        <w:tabs>
          <w:tab w:val="num" w:pos="540"/>
        </w:tabs>
        <w:spacing w:after="0" w:line="360" w:lineRule="auto"/>
        <w:jc w:val="both"/>
        <w:rPr>
          <w:rFonts w:ascii="Times New Roman" w:hAnsi="Times New Roman" w:cs="Times New Roman"/>
          <w:sz w:val="24"/>
          <w:szCs w:val="24"/>
          <w:highlight w:val="yellow"/>
        </w:rPr>
      </w:pPr>
    </w:p>
    <w:p w:rsidR="00AF0DDE" w:rsidRPr="00BA706E" w:rsidRDefault="00AF0DDE" w:rsidP="00A61635">
      <w:pPr>
        <w:tabs>
          <w:tab w:val="num" w:pos="54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8. В то же время Уголовный кодекс Республики Казахстан, введенный в действие с 1 января 2015 года, не предусматривает уголовной ответственности за принудительные и ранние принудительные браки. На практике поощряется урегулирование вопроса путем давления на девушек подтвердить «добровольность отношений». </w:t>
      </w:r>
    </w:p>
    <w:p w:rsidR="00AF0DDE" w:rsidRPr="00BA706E" w:rsidRDefault="00AF0DDE" w:rsidP="00A61635">
      <w:pPr>
        <w:tabs>
          <w:tab w:val="num" w:pos="540"/>
        </w:tabs>
        <w:spacing w:after="0" w:line="360" w:lineRule="auto"/>
        <w:jc w:val="both"/>
        <w:rPr>
          <w:rFonts w:ascii="Times New Roman" w:hAnsi="Times New Roman" w:cs="Times New Roman"/>
          <w:sz w:val="24"/>
          <w:szCs w:val="24"/>
        </w:rPr>
      </w:pPr>
    </w:p>
    <w:p w:rsidR="00AF0DDE" w:rsidRPr="00BA706E" w:rsidRDefault="00AF0DDE" w:rsidP="00A61635">
      <w:pPr>
        <w:tabs>
          <w:tab w:val="num" w:pos="54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9. Изучение ситуации показывает, что рост количества ранних и принудительных браков, особенно в сельских регионах, принимают характер систематического нарушения прав и свобод, прежде всего девочек и женщин. Ежегодно, по данным Министерства юстиции РК, в Казахстане регистрируется в среднем 3000 браков с несовершеннолетними.  Как правило, принуждения к вступлению в брак, похищения с целью принуждения к вступлению в брак носят латентный (скрытый) характер. Потерпевшие не обращаются в правоохранительные органы по разным причинам: в силу сложившихся стереотипов, что похищение и принуждение к вступлению в брак не преступление, а сложившаяся традиция; в силу возраста и, соответственно, непонимания происходящего; в силу материальной или иной зависимости; из-за давления со стороны родственников (общины) и боязни осуждения; а также по причине неверия в помощь правоохранительных органов. Зачастую, потерпевшие, запертые и лишенные свободы, не имеют физической возможности обратиться за помощью к родственникам или в правоохранительные органы.</w:t>
      </w:r>
    </w:p>
    <w:p w:rsidR="00AF0DDE" w:rsidRPr="00BA706E" w:rsidRDefault="00AF0DDE" w:rsidP="00A61635">
      <w:pPr>
        <w:tabs>
          <w:tab w:val="num" w:pos="540"/>
        </w:tabs>
        <w:spacing w:after="0" w:line="360" w:lineRule="auto"/>
        <w:jc w:val="both"/>
        <w:rPr>
          <w:rFonts w:ascii="Times New Roman" w:hAnsi="Times New Roman" w:cs="Times New Roman"/>
          <w:sz w:val="24"/>
          <w:szCs w:val="24"/>
        </w:rPr>
      </w:pPr>
    </w:p>
    <w:p w:rsidR="00AF0DDE" w:rsidRPr="00BA706E" w:rsidRDefault="00AF0DDE" w:rsidP="00A61635">
      <w:pPr>
        <w:tabs>
          <w:tab w:val="num" w:pos="54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10. Не ратифицирован Факультативный протокол к Конвенции ООН о правах ребёнка.</w:t>
      </w:r>
    </w:p>
    <w:p w:rsidR="00AF0DDE" w:rsidRPr="00BA706E" w:rsidRDefault="00AF0DDE" w:rsidP="00A61635">
      <w:pPr>
        <w:tabs>
          <w:tab w:val="num" w:pos="540"/>
          <w:tab w:val="left" w:pos="851"/>
          <w:tab w:val="left" w:pos="1701"/>
          <w:tab w:val="left" w:pos="1985"/>
        </w:tabs>
        <w:spacing w:after="0" w:line="360" w:lineRule="auto"/>
        <w:jc w:val="both"/>
        <w:rPr>
          <w:rFonts w:ascii="Times New Roman" w:hAnsi="Times New Roman" w:cs="Times New Roman"/>
          <w:noProof/>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b/>
          <w:i/>
          <w:sz w:val="24"/>
          <w:szCs w:val="24"/>
          <w:u w:val="single"/>
        </w:rPr>
        <w:t>Рекомендации:</w:t>
      </w:r>
      <w:r w:rsidRPr="00BA706E">
        <w:rPr>
          <w:rFonts w:ascii="Times New Roman" w:hAnsi="Times New Roman" w:cs="Times New Roman"/>
          <w:sz w:val="24"/>
          <w:szCs w:val="24"/>
        </w:rPr>
        <w:t xml:space="preserve"> </w:t>
      </w:r>
    </w:p>
    <w:p w:rsidR="00AF0DDE" w:rsidRPr="00BA706E" w:rsidRDefault="00AF0DDE" w:rsidP="00A61635">
      <w:pPr>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rPr>
        <w:t xml:space="preserve">1) Ратифицировать 3 Факультативный протокол к Конвенции о правах ребенка. </w:t>
      </w:r>
    </w:p>
    <w:p w:rsidR="00AF0DDE" w:rsidRPr="00BA706E" w:rsidRDefault="00AF0DDE" w:rsidP="00A61635">
      <w:pPr>
        <w:tabs>
          <w:tab w:val="left" w:pos="426"/>
        </w:tabs>
        <w:suppressAutoHyphens/>
        <w:spacing w:after="0" w:line="360" w:lineRule="auto"/>
        <w:jc w:val="both"/>
        <w:rPr>
          <w:rFonts w:ascii="Times New Roman" w:hAnsi="Times New Roman" w:cs="Times New Roman"/>
          <w:i/>
          <w:kern w:val="1"/>
          <w:sz w:val="24"/>
          <w:szCs w:val="24"/>
          <w:lang w:eastAsia="ar-SA"/>
        </w:rPr>
      </w:pPr>
      <w:r w:rsidRPr="00BA706E">
        <w:rPr>
          <w:rFonts w:ascii="Times New Roman" w:hAnsi="Times New Roman" w:cs="Times New Roman"/>
          <w:i/>
          <w:kern w:val="1"/>
          <w:sz w:val="24"/>
          <w:szCs w:val="24"/>
          <w:lang w:eastAsia="ar-SA"/>
        </w:rPr>
        <w:t>2) Внести изменения в понятийный аппарат Закона РК «О правах ребёнка», заменив понятие «ребёнок-инвалид»</w:t>
      </w:r>
      <w:r w:rsidRPr="00BA706E">
        <w:rPr>
          <w:rFonts w:ascii="Times New Roman" w:eastAsia="SimSun" w:hAnsi="Times New Roman" w:cs="Times New Roman"/>
          <w:i/>
          <w:kern w:val="1"/>
          <w:sz w:val="24"/>
          <w:szCs w:val="24"/>
          <w:lang w:eastAsia="ar-SA"/>
        </w:rPr>
        <w:t>, создающее негативный стереотип</w:t>
      </w:r>
      <w:r w:rsidRPr="00BA706E">
        <w:rPr>
          <w:rFonts w:ascii="Times New Roman" w:hAnsi="Times New Roman" w:cs="Times New Roman"/>
          <w:i/>
          <w:kern w:val="1"/>
          <w:sz w:val="24"/>
          <w:szCs w:val="24"/>
          <w:lang w:eastAsia="ar-SA"/>
        </w:rPr>
        <w:t>, на понятие «ребёнок (дети) с ограниченными возможностями».</w:t>
      </w:r>
    </w:p>
    <w:p w:rsidR="00AF0DDE" w:rsidRPr="00BA706E" w:rsidRDefault="00AF0DDE" w:rsidP="00A61635">
      <w:pPr>
        <w:tabs>
          <w:tab w:val="left" w:pos="0"/>
        </w:tabs>
        <w:suppressAutoHyphens/>
        <w:spacing w:after="0" w:line="360" w:lineRule="auto"/>
        <w:jc w:val="both"/>
        <w:rPr>
          <w:rFonts w:ascii="Times New Roman" w:eastAsia="SimSun" w:hAnsi="Times New Roman" w:cs="Times New Roman"/>
          <w:i/>
          <w:kern w:val="1"/>
          <w:sz w:val="24"/>
          <w:szCs w:val="24"/>
          <w:lang w:eastAsia="ar-SA"/>
        </w:rPr>
      </w:pPr>
      <w:r w:rsidRPr="00BA706E">
        <w:rPr>
          <w:rFonts w:ascii="Times New Roman" w:hAnsi="Times New Roman" w:cs="Times New Roman"/>
          <w:i/>
          <w:kern w:val="1"/>
          <w:sz w:val="24"/>
          <w:szCs w:val="24"/>
          <w:lang w:eastAsia="ar-SA"/>
        </w:rPr>
        <w:t xml:space="preserve">3) </w:t>
      </w:r>
      <w:r w:rsidRPr="00BA706E">
        <w:rPr>
          <w:rFonts w:ascii="Times New Roman" w:eastAsia="SimSun" w:hAnsi="Times New Roman" w:cs="Times New Roman"/>
          <w:i/>
          <w:kern w:val="1"/>
          <w:sz w:val="24"/>
          <w:szCs w:val="24"/>
          <w:lang w:eastAsia="ar-SA"/>
        </w:rPr>
        <w:t>Внести изменения и дополнения в Закон о Национальном превентивном механизме по включению в перечень учреждений и организаций, подпадающих под мандат НПМ, медико-социальных учреждений для инвалидов и детей-инвалидов с психоневрологическими патологиями, детей-инвалидов с нарушениями опорно-двигательного аппарата, детских домов, специальных интернатных организаций и других организаций специального социального назначения в условиях круглосуточного проживания.</w:t>
      </w:r>
    </w:p>
    <w:p w:rsidR="00AF0DDE" w:rsidRPr="00BA706E" w:rsidRDefault="00AF0DDE" w:rsidP="00A61635">
      <w:pPr>
        <w:tabs>
          <w:tab w:val="left" w:pos="284"/>
          <w:tab w:val="left" w:pos="567"/>
        </w:tabs>
        <w:suppressAutoHyphens/>
        <w:spacing w:after="0" w:line="360" w:lineRule="auto"/>
        <w:jc w:val="both"/>
        <w:rPr>
          <w:rFonts w:ascii="Times New Roman" w:hAnsi="Times New Roman" w:cs="Times New Roman"/>
          <w:i/>
          <w:kern w:val="1"/>
          <w:sz w:val="24"/>
          <w:szCs w:val="24"/>
          <w:lang w:eastAsia="ar-SA"/>
        </w:rPr>
      </w:pPr>
      <w:r w:rsidRPr="00BA706E">
        <w:rPr>
          <w:rFonts w:ascii="Times New Roman" w:hAnsi="Times New Roman" w:cs="Times New Roman"/>
          <w:i/>
          <w:kern w:val="1"/>
          <w:sz w:val="24"/>
          <w:szCs w:val="24"/>
          <w:lang w:eastAsia="ar-SA"/>
        </w:rPr>
        <w:t xml:space="preserve">4) Внести дополнения в Закон </w:t>
      </w:r>
      <w:r w:rsidRPr="00BA706E">
        <w:rPr>
          <w:rFonts w:ascii="Times New Roman" w:hAnsi="Times New Roman" w:cs="Times New Roman"/>
          <w:bCs/>
          <w:i/>
          <w:kern w:val="1"/>
          <w:sz w:val="24"/>
          <w:szCs w:val="24"/>
          <w:lang w:eastAsia="ar-SA"/>
        </w:rPr>
        <w:t xml:space="preserve">Республики Казахстан от 30  марта 1999 года «О порядке и условиях содержания лиц в специальных учреждениях, обеспечивающих временную изоляцию от общества», </w:t>
      </w:r>
      <w:r w:rsidRPr="00BA706E">
        <w:rPr>
          <w:rFonts w:ascii="Times New Roman" w:hAnsi="Times New Roman" w:cs="Times New Roman"/>
          <w:i/>
          <w:kern w:val="1"/>
          <w:sz w:val="24"/>
          <w:szCs w:val="24"/>
          <w:lang w:eastAsia="ar-SA"/>
        </w:rPr>
        <w:t xml:space="preserve">предусматривающие обязательное получение  среднего образования несовершеннолетними, содержащимися в следственных изоляторах, исходя из того, что </w:t>
      </w:r>
      <w:r w:rsidRPr="00BA706E">
        <w:rPr>
          <w:rFonts w:ascii="Times New Roman" w:hAnsi="Times New Roman" w:cs="Times New Roman"/>
          <w:i/>
          <w:kern w:val="1"/>
          <w:sz w:val="24"/>
          <w:szCs w:val="24"/>
          <w:lang w:val="kk-KZ" w:eastAsia="ar-SA"/>
        </w:rPr>
        <w:t xml:space="preserve"> в соответствии со </w:t>
      </w:r>
      <w:r w:rsidRPr="00BA706E">
        <w:rPr>
          <w:rFonts w:ascii="Times New Roman" w:hAnsi="Times New Roman" w:cs="Times New Roman"/>
          <w:i/>
          <w:kern w:val="1"/>
          <w:sz w:val="24"/>
          <w:szCs w:val="24"/>
          <w:lang w:eastAsia="ar-SA"/>
        </w:rPr>
        <w:t>статьей 541 УПК РК, срок пребывания под стражей может быть продлен до шести месяцев, что является достаточно продолжительным периодом прерывания образовательного процесса.</w:t>
      </w:r>
    </w:p>
    <w:p w:rsidR="00AF0DDE" w:rsidRPr="00BA706E" w:rsidRDefault="00AF0DDE" w:rsidP="00A61635">
      <w:pPr>
        <w:tabs>
          <w:tab w:val="left" w:pos="284"/>
        </w:tabs>
        <w:suppressAutoHyphens/>
        <w:snapToGrid w:val="0"/>
        <w:spacing w:after="0" w:line="360" w:lineRule="auto"/>
        <w:jc w:val="both"/>
        <w:rPr>
          <w:rFonts w:ascii="Times New Roman" w:hAnsi="Times New Roman" w:cs="Times New Roman"/>
          <w:i/>
          <w:kern w:val="1"/>
          <w:sz w:val="24"/>
          <w:szCs w:val="24"/>
          <w:lang w:eastAsia="ar-SA"/>
        </w:rPr>
      </w:pPr>
      <w:r w:rsidRPr="00BA706E">
        <w:rPr>
          <w:rFonts w:ascii="Times New Roman" w:hAnsi="Times New Roman" w:cs="Times New Roman"/>
          <w:i/>
          <w:kern w:val="1"/>
          <w:sz w:val="24"/>
          <w:szCs w:val="24"/>
          <w:lang w:eastAsia="ar-SA"/>
        </w:rPr>
        <w:t>5) Инициировать внесение дополнения в Уголовный кодекс РК об ответственности за принуждение несовершеннолетних к вступлению в брак либо за вступление в фактические брачные отношения с несовершеннолетними. Ввести административную или уголовную ответственность религиозных деятелей за обряд заключения брака с не достигшими брачного возраста. Ввести в КоАП РК норму об ответственности родителей, принуждающих своих детей вступать в брак до достижения брачного возраста.</w:t>
      </w:r>
    </w:p>
    <w:p w:rsidR="00AF0DDE" w:rsidRPr="00BA706E" w:rsidRDefault="00AF0DDE" w:rsidP="00A61635">
      <w:pPr>
        <w:suppressAutoHyphens/>
        <w:spacing w:after="0" w:line="360" w:lineRule="auto"/>
        <w:jc w:val="both"/>
        <w:rPr>
          <w:rFonts w:ascii="Times New Roman" w:eastAsia="SimSun" w:hAnsi="Times New Roman" w:cs="Times New Roman"/>
          <w:i/>
          <w:kern w:val="1"/>
          <w:sz w:val="24"/>
          <w:szCs w:val="24"/>
          <w:lang w:eastAsia="ar-SA"/>
        </w:rPr>
      </w:pPr>
      <w:r w:rsidRPr="00BA706E">
        <w:rPr>
          <w:rFonts w:ascii="Times New Roman" w:hAnsi="Times New Roman" w:cs="Times New Roman"/>
          <w:i/>
          <w:kern w:val="1"/>
          <w:sz w:val="24"/>
          <w:szCs w:val="24"/>
          <w:lang w:eastAsia="ar-SA"/>
        </w:rPr>
        <w:t xml:space="preserve">6) </w:t>
      </w:r>
      <w:r w:rsidRPr="00BA706E">
        <w:rPr>
          <w:rFonts w:ascii="Times New Roman" w:eastAsia="SimSun" w:hAnsi="Times New Roman" w:cs="Times New Roman"/>
          <w:i/>
          <w:kern w:val="1"/>
          <w:sz w:val="24"/>
          <w:szCs w:val="24"/>
          <w:lang w:eastAsia="ar-SA"/>
        </w:rPr>
        <w:t xml:space="preserve">Привести институт Уполномоченного по правам ребёнка Республики Казахстан в полное соответствие с Парижскими принципами, в том числе путем дальнейшего укрепления его независимости и путем предоставления ему адекватных финансовых и кадровых ресурсов. </w:t>
      </w:r>
    </w:p>
    <w:p w:rsidR="00AF0DDE" w:rsidRPr="00BA706E" w:rsidRDefault="00AF0DDE" w:rsidP="00A61635">
      <w:pPr>
        <w:tabs>
          <w:tab w:val="left" w:pos="284"/>
        </w:tabs>
        <w:suppressAutoHyphens/>
        <w:spacing w:after="0" w:line="360" w:lineRule="auto"/>
        <w:jc w:val="both"/>
        <w:rPr>
          <w:rFonts w:ascii="Times New Roman" w:hAnsi="Times New Roman" w:cs="Times New Roman"/>
          <w:i/>
          <w:kern w:val="1"/>
          <w:sz w:val="24"/>
          <w:szCs w:val="24"/>
          <w:lang w:eastAsia="ar-SA"/>
        </w:rPr>
      </w:pPr>
      <w:r w:rsidRPr="00BA706E">
        <w:rPr>
          <w:rFonts w:ascii="Times New Roman" w:eastAsia="Calibri" w:hAnsi="Times New Roman" w:cs="Times New Roman"/>
          <w:i/>
          <w:kern w:val="1"/>
          <w:sz w:val="24"/>
          <w:szCs w:val="24"/>
          <w:lang w:eastAsia="ar-SA"/>
        </w:rPr>
        <w:t xml:space="preserve">7) </w:t>
      </w:r>
      <w:r w:rsidRPr="00BA706E">
        <w:rPr>
          <w:rFonts w:ascii="Times New Roman" w:hAnsi="Times New Roman" w:cs="Times New Roman"/>
          <w:i/>
          <w:kern w:val="1"/>
          <w:sz w:val="24"/>
          <w:szCs w:val="24"/>
          <w:lang w:eastAsia="ar-SA"/>
        </w:rPr>
        <w:t>Разработать и внедрить перечень гарантированных услуг для детей с расстройствами аутистического спектра (пенсия по инвалидности, услуги обслуживания и/или обучения на дому, меры по реабилитации и социальной адаптации в условиях специальных организаций образования и др.).</w:t>
      </w:r>
    </w:p>
    <w:p w:rsidR="00AF0DDE" w:rsidRPr="00BA706E" w:rsidRDefault="00AF0DDE" w:rsidP="00A61635">
      <w:pPr>
        <w:tabs>
          <w:tab w:val="left" w:pos="284"/>
        </w:tabs>
        <w:suppressAutoHyphens/>
        <w:spacing w:after="0" w:line="360" w:lineRule="auto"/>
        <w:jc w:val="both"/>
        <w:rPr>
          <w:rFonts w:ascii="Times New Roman" w:hAnsi="Times New Roman" w:cs="Times New Roman"/>
          <w:i/>
          <w:kern w:val="1"/>
          <w:sz w:val="24"/>
          <w:szCs w:val="24"/>
          <w:lang w:eastAsia="ar-SA"/>
        </w:rPr>
      </w:pPr>
      <w:r w:rsidRPr="00BA706E">
        <w:rPr>
          <w:rFonts w:ascii="Times New Roman" w:eastAsia="Calibri" w:hAnsi="Times New Roman" w:cs="Times New Roman"/>
          <w:i/>
          <w:kern w:val="1"/>
          <w:sz w:val="24"/>
          <w:szCs w:val="24"/>
          <w:lang w:eastAsia="ar-SA"/>
        </w:rPr>
        <w:t xml:space="preserve">8) </w:t>
      </w:r>
      <w:r w:rsidRPr="00BA706E">
        <w:rPr>
          <w:rFonts w:ascii="Times New Roman" w:hAnsi="Times New Roman" w:cs="Times New Roman"/>
          <w:i/>
          <w:kern w:val="1"/>
          <w:sz w:val="24"/>
          <w:szCs w:val="24"/>
          <w:lang w:eastAsia="ar-SA"/>
        </w:rPr>
        <w:t xml:space="preserve">Разработать механизмы мониторинга детского труда. </w:t>
      </w:r>
    </w:p>
    <w:p w:rsidR="00AF0DDE" w:rsidRPr="00BA706E" w:rsidRDefault="00AF0DDE" w:rsidP="00A61635">
      <w:pPr>
        <w:tabs>
          <w:tab w:val="left" w:pos="284"/>
        </w:tabs>
        <w:suppressAutoHyphens/>
        <w:spacing w:after="0" w:line="360" w:lineRule="auto"/>
        <w:jc w:val="both"/>
        <w:rPr>
          <w:rFonts w:ascii="Times New Roman" w:hAnsi="Times New Roman" w:cs="Times New Roman"/>
          <w:i/>
          <w:kern w:val="1"/>
          <w:sz w:val="24"/>
          <w:szCs w:val="24"/>
          <w:lang w:eastAsia="ar-SA"/>
        </w:rPr>
      </w:pPr>
      <w:r w:rsidRPr="00BA706E">
        <w:rPr>
          <w:rFonts w:ascii="Times New Roman" w:hAnsi="Times New Roman" w:cs="Times New Roman"/>
          <w:i/>
          <w:kern w:val="1"/>
          <w:sz w:val="24"/>
          <w:szCs w:val="24"/>
          <w:lang w:eastAsia="ar-SA"/>
        </w:rPr>
        <w:lastRenderedPageBreak/>
        <w:t>Удвоить усилия для того, чтобы прекратить использование детского труда, в частности в хлопковой промышленности.</w:t>
      </w:r>
    </w:p>
    <w:p w:rsidR="00AF0DDE" w:rsidRPr="00BA706E" w:rsidRDefault="00AF0DDE" w:rsidP="00A61635">
      <w:pPr>
        <w:tabs>
          <w:tab w:val="left" w:pos="284"/>
        </w:tabs>
        <w:suppressAutoHyphens/>
        <w:spacing w:after="0" w:line="360" w:lineRule="auto"/>
        <w:jc w:val="both"/>
        <w:rPr>
          <w:rFonts w:ascii="Times New Roman" w:hAnsi="Times New Roman" w:cs="Times New Roman"/>
          <w:i/>
          <w:kern w:val="1"/>
          <w:sz w:val="24"/>
          <w:szCs w:val="24"/>
          <w:lang w:eastAsia="ar-SA"/>
        </w:rPr>
      </w:pPr>
      <w:r w:rsidRPr="00BA706E">
        <w:rPr>
          <w:rFonts w:ascii="Times New Roman" w:eastAsia="Calibri" w:hAnsi="Times New Roman" w:cs="Times New Roman"/>
          <w:i/>
          <w:kern w:val="1"/>
          <w:sz w:val="24"/>
          <w:szCs w:val="24"/>
          <w:lang w:eastAsia="ar-SA"/>
        </w:rPr>
        <w:t xml:space="preserve">9) </w:t>
      </w:r>
      <w:r w:rsidRPr="00BA706E">
        <w:rPr>
          <w:rFonts w:ascii="Times New Roman" w:hAnsi="Times New Roman" w:cs="Times New Roman"/>
          <w:i/>
          <w:kern w:val="1"/>
          <w:sz w:val="24"/>
          <w:szCs w:val="24"/>
          <w:lang w:eastAsia="ar-SA"/>
        </w:rPr>
        <w:t>Создать специализированные кризисные центры с длительным пребыванием детей и развитой системой психотерапевтической помощи детям – жертвам домашнего, сексуального и физического насилия.</w:t>
      </w:r>
    </w:p>
    <w:p w:rsidR="00AF0DDE" w:rsidRPr="00BA706E" w:rsidRDefault="00AF0DDE" w:rsidP="00A61635">
      <w:pPr>
        <w:tabs>
          <w:tab w:val="left" w:pos="720"/>
          <w:tab w:val="left" w:pos="1080"/>
        </w:tabs>
        <w:spacing w:after="0" w:line="360" w:lineRule="auto"/>
        <w:jc w:val="center"/>
        <w:rPr>
          <w:rFonts w:ascii="Times New Roman" w:hAnsi="Times New Roman" w:cs="Times New Roman"/>
          <w:b/>
          <w:sz w:val="24"/>
          <w:szCs w:val="24"/>
          <w:highlight w:val="yellow"/>
        </w:rPr>
      </w:pPr>
    </w:p>
    <w:p w:rsidR="00AF0DDE" w:rsidRPr="00BA706E" w:rsidRDefault="00AF0DDE" w:rsidP="00A61635">
      <w:pPr>
        <w:pStyle w:val="a9"/>
        <w:spacing w:before="0" w:beforeAutospacing="0" w:after="0" w:afterAutospacing="0" w:line="360" w:lineRule="auto"/>
        <w:jc w:val="center"/>
        <w:rPr>
          <w:b/>
        </w:rPr>
      </w:pPr>
      <w:r w:rsidRPr="00BA706E">
        <w:rPr>
          <w:b/>
          <w:lang w:val="en-US"/>
        </w:rPr>
        <w:t>I</w:t>
      </w:r>
      <w:r w:rsidR="001472C5" w:rsidRPr="00BA706E">
        <w:rPr>
          <w:b/>
          <w:lang w:val="en-US"/>
        </w:rPr>
        <w:t>V</w:t>
      </w:r>
      <w:r w:rsidRPr="00BA706E">
        <w:rPr>
          <w:b/>
        </w:rPr>
        <w:t>. Права инвалидов</w:t>
      </w:r>
    </w:p>
    <w:p w:rsidR="00AF0DDE" w:rsidRPr="00BA706E" w:rsidRDefault="00AF0DDE" w:rsidP="00A61635">
      <w:pPr>
        <w:spacing w:after="0" w:line="360" w:lineRule="auto"/>
        <w:jc w:val="both"/>
        <w:rPr>
          <w:rFonts w:ascii="Times New Roman" w:hAnsi="Times New Roman" w:cs="Times New Roman"/>
          <w:b/>
          <w:sz w:val="24"/>
          <w:szCs w:val="24"/>
        </w:rPr>
      </w:pPr>
    </w:p>
    <w:p w:rsidR="00AF0DDE" w:rsidRPr="00BA706E" w:rsidRDefault="00AF0DDE" w:rsidP="00A61635">
      <w:pPr>
        <w:spacing w:after="0" w:line="360" w:lineRule="auto"/>
        <w:contextualSpacing/>
        <w:jc w:val="both"/>
        <w:rPr>
          <w:rFonts w:ascii="Times New Roman" w:hAnsi="Times New Roman" w:cs="Times New Roman"/>
          <w:sz w:val="24"/>
          <w:szCs w:val="24"/>
        </w:rPr>
      </w:pPr>
      <w:r w:rsidRPr="00BA706E">
        <w:rPr>
          <w:rFonts w:ascii="Times New Roman" w:hAnsi="Times New Roman" w:cs="Times New Roman"/>
          <w:sz w:val="24"/>
          <w:szCs w:val="24"/>
        </w:rPr>
        <w:t xml:space="preserve">1. Рекомендации в отношении соблюдения прав лиц с ограниченными возможностями (инвалидов) выполнены частично. В Казахстане насчитывается около 700 тыс. инвалидов. </w:t>
      </w:r>
    </w:p>
    <w:p w:rsidR="00AF0DDE" w:rsidRPr="00BA706E" w:rsidRDefault="00AF0DDE" w:rsidP="00A61635">
      <w:pPr>
        <w:spacing w:after="0" w:line="360" w:lineRule="auto"/>
        <w:contextualSpacing/>
        <w:jc w:val="both"/>
        <w:rPr>
          <w:rFonts w:ascii="Times New Roman" w:hAnsi="Times New Roman" w:cs="Times New Roman"/>
          <w:sz w:val="24"/>
          <w:szCs w:val="24"/>
        </w:rPr>
      </w:pPr>
    </w:p>
    <w:p w:rsidR="00AF0DDE" w:rsidRPr="00BA706E" w:rsidRDefault="00AF0DDE" w:rsidP="00A61635">
      <w:pPr>
        <w:spacing w:after="0" w:line="360" w:lineRule="auto"/>
        <w:contextualSpacing/>
        <w:jc w:val="both"/>
        <w:rPr>
          <w:rFonts w:ascii="Times New Roman" w:hAnsi="Times New Roman" w:cs="Times New Roman"/>
          <w:sz w:val="24"/>
          <w:szCs w:val="24"/>
        </w:rPr>
      </w:pPr>
      <w:r w:rsidRPr="00BA706E">
        <w:rPr>
          <w:rFonts w:ascii="Times New Roman" w:hAnsi="Times New Roman" w:cs="Times New Roman"/>
          <w:sz w:val="24"/>
          <w:szCs w:val="24"/>
        </w:rPr>
        <w:t>2. 20 февраля 2015 г. Президент Казахстана подписал Закон «О ратификации Конвенции о правах инвалидов». Согласно информации ООН, официально Казахстан ратифицировал Конвенцию 21 апреля 2015 г. Однако, к сожалению, Казахстан не ратифицировал Факультативный протокол к Конвенции о правах инвалидов, который позволяет инвалиду подать жалобу о нарушении своих прав непосредственно в Комитет ООН по правам инвалидов в случае, если он прошёл по этой жалобе все судебные инстанции в Казахстане и не получил решения.</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3. В связи с ратификацией Конвенции о правах инвалидов был разработан ряд программ: </w:t>
      </w:r>
    </w:p>
    <w:p w:rsidR="00AF0DDE" w:rsidRPr="00BA706E" w:rsidRDefault="00AF0DDE" w:rsidP="00A61635">
      <w:pPr>
        <w:spacing w:after="0" w:line="360" w:lineRule="auto"/>
        <w:contextualSpacing/>
        <w:jc w:val="both"/>
        <w:rPr>
          <w:rFonts w:ascii="Times New Roman" w:hAnsi="Times New Roman" w:cs="Times New Roman"/>
          <w:sz w:val="24"/>
          <w:szCs w:val="24"/>
        </w:rPr>
      </w:pPr>
      <w:r w:rsidRPr="00BA706E">
        <w:rPr>
          <w:rFonts w:ascii="Times New Roman" w:hAnsi="Times New Roman" w:cs="Times New Roman"/>
          <w:sz w:val="24"/>
          <w:szCs w:val="24"/>
        </w:rPr>
        <w:t>- План по улучшению качества жизни инвалидов на 2012-2018 гг.;</w:t>
      </w:r>
    </w:p>
    <w:p w:rsidR="00AF0DDE" w:rsidRPr="00BA706E" w:rsidRDefault="00AF0DDE" w:rsidP="00A61635">
      <w:pPr>
        <w:spacing w:after="0" w:line="360" w:lineRule="auto"/>
        <w:contextualSpacing/>
        <w:jc w:val="both"/>
        <w:rPr>
          <w:rFonts w:ascii="Times New Roman" w:hAnsi="Times New Roman" w:cs="Times New Roman"/>
          <w:sz w:val="24"/>
          <w:szCs w:val="24"/>
        </w:rPr>
      </w:pPr>
      <w:r w:rsidRPr="00BA706E">
        <w:rPr>
          <w:rFonts w:ascii="Times New Roman" w:hAnsi="Times New Roman" w:cs="Times New Roman"/>
          <w:sz w:val="24"/>
          <w:szCs w:val="24"/>
        </w:rPr>
        <w:t xml:space="preserve">- Государственная программа развития здравоохранения Республики Казахстан «Денсаулық» на 2016-2019 годы; </w:t>
      </w:r>
    </w:p>
    <w:p w:rsidR="00AF0DDE" w:rsidRPr="00BA706E" w:rsidRDefault="00AF0DDE" w:rsidP="00A61635">
      <w:pPr>
        <w:spacing w:after="0" w:line="360" w:lineRule="auto"/>
        <w:contextualSpacing/>
        <w:jc w:val="both"/>
        <w:rPr>
          <w:rFonts w:ascii="Times New Roman" w:hAnsi="Times New Roman" w:cs="Times New Roman"/>
          <w:sz w:val="24"/>
          <w:szCs w:val="24"/>
        </w:rPr>
      </w:pPr>
      <w:r w:rsidRPr="00BA706E">
        <w:rPr>
          <w:rFonts w:ascii="Times New Roman" w:hAnsi="Times New Roman" w:cs="Times New Roman"/>
          <w:sz w:val="24"/>
          <w:szCs w:val="24"/>
        </w:rPr>
        <w:t>- Государственная программа развития образования и науки Республики Казахстан</w:t>
      </w:r>
    </w:p>
    <w:p w:rsidR="00AF0DDE" w:rsidRPr="00BA706E" w:rsidRDefault="00AF0DDE" w:rsidP="00A61635">
      <w:pPr>
        <w:spacing w:after="0" w:line="360" w:lineRule="auto"/>
        <w:contextualSpacing/>
        <w:jc w:val="both"/>
        <w:rPr>
          <w:rFonts w:ascii="Times New Roman" w:hAnsi="Times New Roman" w:cs="Times New Roman"/>
          <w:sz w:val="24"/>
          <w:szCs w:val="24"/>
        </w:rPr>
      </w:pPr>
      <w:r w:rsidRPr="00BA706E">
        <w:rPr>
          <w:rFonts w:ascii="Times New Roman" w:hAnsi="Times New Roman" w:cs="Times New Roman"/>
          <w:sz w:val="24"/>
          <w:szCs w:val="24"/>
        </w:rPr>
        <w:t xml:space="preserve">на 2016 - 2019 годы.   </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4. Однако, в целом законодательство имеет общие недостатки: есть дискриминационные нормы; нет общественного мониторинга: отсутствует механизм участия; отсутствует «разумное приспособление»; не учтены интересы инвалидов различных категорий в соответствующей сфере; не соблюдаются принципы универсального дизайна.</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5. В государственной Программе развития здравоохранения «Денсаулық», к сожалению, никаких конкретных мероприятий в отношении инвалидов не указано. Есть только общее положение: «В соответствии с международными стандартами межсекторальное взаимодействие различных государственных и общественных институтов должно быть </w:t>
      </w:r>
      <w:r w:rsidRPr="00BA706E">
        <w:rPr>
          <w:rFonts w:ascii="Times New Roman" w:hAnsi="Times New Roman" w:cs="Times New Roman"/>
          <w:sz w:val="24"/>
          <w:szCs w:val="24"/>
        </w:rPr>
        <w:lastRenderedPageBreak/>
        <w:t>нацелено на снижение факторов риска возникновения инфекционных и неинфекционных заболеваний и предусматривать комплексные меры, направленные на обеспечение инвалидов равным доступом к услугам здравоохранения».</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tabs>
          <w:tab w:val="num" w:pos="54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6. Продолжает быть ограниченным доступ инвалидов к правосудию: а) физически – здания судов не приспособлены для доступа и пользования инвалидами различных категорий; б) не защищены интересы инвалидов на различных стадиях правосудия (не предоставляются сурдопереводчики, индивидуальные помощники и т.д). </w:t>
      </w:r>
    </w:p>
    <w:p w:rsidR="00AF0DDE" w:rsidRPr="00BA706E" w:rsidRDefault="00AF0DDE" w:rsidP="00A61635">
      <w:pPr>
        <w:tabs>
          <w:tab w:val="num" w:pos="540"/>
        </w:tabs>
        <w:spacing w:after="0" w:line="360" w:lineRule="auto"/>
        <w:jc w:val="both"/>
        <w:rPr>
          <w:rFonts w:ascii="Times New Roman" w:hAnsi="Times New Roman" w:cs="Times New Roman"/>
          <w:sz w:val="24"/>
          <w:szCs w:val="24"/>
        </w:rPr>
      </w:pPr>
    </w:p>
    <w:p w:rsidR="00AF0DDE" w:rsidRPr="00BA706E" w:rsidRDefault="00AF0DDE" w:rsidP="00A61635">
      <w:pPr>
        <w:tabs>
          <w:tab w:val="num" w:pos="540"/>
        </w:tabs>
        <w:spacing w:after="0" w:line="360" w:lineRule="auto"/>
        <w:jc w:val="both"/>
        <w:rPr>
          <w:rFonts w:ascii="Times New Roman" w:hAnsi="Times New Roman" w:cs="Times New Roman"/>
          <w:snapToGrid w:val="0"/>
          <w:sz w:val="24"/>
          <w:szCs w:val="24"/>
          <w:lang w:eastAsia="en-US"/>
        </w:rPr>
      </w:pPr>
      <w:r w:rsidRPr="00BA706E">
        <w:rPr>
          <w:rFonts w:ascii="Times New Roman" w:hAnsi="Times New Roman" w:cs="Times New Roman"/>
          <w:sz w:val="24"/>
          <w:szCs w:val="24"/>
        </w:rPr>
        <w:t>7. Не разработаны механизмы деинституцианализации специальных  государственных учреждений,  где содержится большое количество  инвалидов (интернаты для психохроников, для инвалидов с нарушением опорно-двигательного аппарата и другие).</w:t>
      </w:r>
      <w:r w:rsidRPr="00BA706E">
        <w:rPr>
          <w:rFonts w:ascii="Times New Roman" w:hAnsi="Times New Roman" w:cs="Times New Roman"/>
          <w:snapToGrid w:val="0"/>
          <w:sz w:val="24"/>
          <w:szCs w:val="24"/>
          <w:lang w:eastAsia="en-US"/>
        </w:rPr>
        <w:t xml:space="preserve"> Больные с ментальными нарушениями здоровья продолжают содержаться в так называемых домах для «психохроников» на 200 – 800 койко – мест, хотя такое массовое содержание пациентов нецелесообразно по медицинским соображениям.</w:t>
      </w:r>
    </w:p>
    <w:p w:rsidR="00AF0DDE" w:rsidRPr="00BA706E" w:rsidRDefault="00AF0DDE" w:rsidP="00A61635">
      <w:pPr>
        <w:pStyle w:val="aa"/>
        <w:tabs>
          <w:tab w:val="num" w:pos="540"/>
        </w:tabs>
        <w:spacing w:line="360" w:lineRule="auto"/>
        <w:jc w:val="both"/>
        <w:rPr>
          <w:rFonts w:ascii="Times New Roman" w:hAnsi="Times New Roman" w:cs="Times New Roman"/>
          <w:sz w:val="24"/>
          <w:szCs w:val="24"/>
        </w:rPr>
      </w:pPr>
    </w:p>
    <w:p w:rsidR="00AF0DDE" w:rsidRPr="00BA706E" w:rsidRDefault="00AF0DDE" w:rsidP="00A61635">
      <w:pPr>
        <w:pStyle w:val="aa"/>
        <w:spacing w:line="360" w:lineRule="auto"/>
        <w:jc w:val="both"/>
        <w:rPr>
          <w:rFonts w:ascii="Times New Roman" w:hAnsi="Times New Roman" w:cs="Times New Roman"/>
          <w:sz w:val="24"/>
          <w:szCs w:val="24"/>
        </w:rPr>
      </w:pPr>
      <w:r w:rsidRPr="00BA706E">
        <w:rPr>
          <w:rFonts w:ascii="Times New Roman" w:hAnsi="Times New Roman" w:cs="Times New Roman"/>
          <w:sz w:val="24"/>
          <w:szCs w:val="24"/>
        </w:rPr>
        <w:t>8. Слабо развита система предоставления инвалидам специальных социальных услуг, которые позволяют обеспечить инвалидам независимую и самостоятельную жизнь и поддерживать самих инвалидов.  Совершенно не развивается инклюзивное образование.  До сих пор дети-инвалиды различных категорий обучаются в отдельных коррекционных образовательных учреждениях. Не соответствуют международным стандартам и механизм расчёта минимальной потребительской корзины, к которому привязаны пособия по инвалидности.</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shd w:val="clear" w:color="auto" w:fill="FFFFFF"/>
        </w:rPr>
      </w:pPr>
      <w:r w:rsidRPr="00BA706E">
        <w:rPr>
          <w:rFonts w:ascii="Times New Roman" w:hAnsi="Times New Roman" w:cs="Times New Roman"/>
          <w:sz w:val="24"/>
          <w:szCs w:val="24"/>
        </w:rPr>
        <w:t xml:space="preserve">9. Во всех регионах страны приняты постановления маслихатов (местных представительных органов власти) 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и о возмещении затрат на обучение на дому детей с ограниченными возможностями из числа инвалидов по индивидуальному учебному плану. В то же время школы-интернаты для детей с нарушениями интеллекта слабо обеспечены новыми учебниками, учебно-методической литературой и наглядными пособиями, разработанными на основе инновационных технологий обучения, воспитания и коррекции нарушений детей. В штатном расписании </w:t>
      </w:r>
      <w:r w:rsidRPr="00BA706E">
        <w:rPr>
          <w:rFonts w:ascii="Times New Roman" w:hAnsi="Times New Roman" w:cs="Times New Roman"/>
          <w:spacing w:val="-2"/>
          <w:sz w:val="24"/>
          <w:szCs w:val="24"/>
        </w:rPr>
        <w:t>специальных организаций образования</w:t>
      </w:r>
      <w:r w:rsidRPr="00BA706E">
        <w:rPr>
          <w:rFonts w:ascii="Times New Roman" w:hAnsi="Times New Roman" w:cs="Times New Roman"/>
          <w:sz w:val="24"/>
          <w:szCs w:val="24"/>
        </w:rPr>
        <w:t xml:space="preserve"> не предусмотрены   отдельные ставки логопеда и дефектолога.</w:t>
      </w:r>
      <w:r w:rsidRPr="00BA706E">
        <w:rPr>
          <w:rFonts w:ascii="Times New Roman" w:hAnsi="Times New Roman" w:cs="Times New Roman"/>
          <w:sz w:val="24"/>
          <w:szCs w:val="24"/>
          <w:shd w:val="clear" w:color="auto" w:fill="FFFFFF"/>
        </w:rPr>
        <w:t xml:space="preserve"> Среди проблем, решение которых в значительной степени способствовало бы дальнейшему </w:t>
      </w:r>
      <w:r w:rsidRPr="00BA706E">
        <w:rPr>
          <w:rFonts w:ascii="Times New Roman" w:hAnsi="Times New Roman" w:cs="Times New Roman"/>
          <w:sz w:val="24"/>
          <w:szCs w:val="24"/>
          <w:shd w:val="clear" w:color="auto" w:fill="FFFFFF"/>
        </w:rPr>
        <w:lastRenderedPageBreak/>
        <w:t>развитию инклюзивного образования: создание в организациях образования безбарьерной образовательной среды, разработка механизмов материально-технического, социального, психолого-педагогического, кадрового и реабилитационного сопровождения.</w:t>
      </w:r>
    </w:p>
    <w:p w:rsidR="00AF0DDE" w:rsidRPr="00BA706E" w:rsidRDefault="00AF0DDE" w:rsidP="00A61635">
      <w:pPr>
        <w:pStyle w:val="aa"/>
        <w:spacing w:line="360" w:lineRule="auto"/>
        <w:jc w:val="both"/>
        <w:rPr>
          <w:rFonts w:ascii="Times New Roman" w:hAnsi="Times New Roman" w:cs="Times New Roman"/>
          <w:i/>
          <w:sz w:val="24"/>
          <w:szCs w:val="24"/>
        </w:rPr>
      </w:pPr>
    </w:p>
    <w:p w:rsidR="00AF0DDE" w:rsidRPr="00BA706E" w:rsidRDefault="00AF0DDE" w:rsidP="00A61635">
      <w:pPr>
        <w:spacing w:after="0" w:line="360" w:lineRule="auto"/>
        <w:jc w:val="both"/>
        <w:rPr>
          <w:rFonts w:ascii="Times New Roman" w:hAnsi="Times New Roman" w:cs="Times New Roman"/>
          <w:b/>
          <w:i/>
          <w:sz w:val="24"/>
          <w:szCs w:val="24"/>
        </w:rPr>
      </w:pPr>
      <w:r w:rsidRPr="00BA706E">
        <w:rPr>
          <w:rFonts w:ascii="Times New Roman" w:hAnsi="Times New Roman" w:cs="Times New Roman"/>
          <w:b/>
          <w:i/>
          <w:sz w:val="24"/>
          <w:szCs w:val="24"/>
          <w:u w:val="single"/>
        </w:rPr>
        <w:t>Рекомендации:</w:t>
      </w:r>
      <w:r w:rsidRPr="00BA706E">
        <w:rPr>
          <w:rFonts w:ascii="Times New Roman" w:hAnsi="Times New Roman" w:cs="Times New Roman"/>
          <w:b/>
          <w:i/>
          <w:sz w:val="24"/>
          <w:szCs w:val="24"/>
        </w:rPr>
        <w:t xml:space="preserve"> </w:t>
      </w:r>
    </w:p>
    <w:p w:rsidR="00AF0DDE" w:rsidRPr="00BA706E" w:rsidRDefault="00AF0DDE" w:rsidP="00A61635">
      <w:pPr>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rPr>
        <w:t>1) Ратифицировать Факультативный протокол к Конвенции о правах инвалидов.</w:t>
      </w:r>
    </w:p>
    <w:p w:rsidR="00AF0DDE" w:rsidRPr="00BA706E" w:rsidRDefault="00AF0DDE" w:rsidP="00A61635">
      <w:pPr>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rPr>
        <w:t xml:space="preserve">2) Продолжить реформирование законодательной базы РК для приведения её в полное соответствие с Конвенцией о правах инвалидов во всех областях, указанных в Конвенции, с точки зрения продвижения принципа недискриминации, учитывая необходимость обеспечения разумного приспособления в целях достижения равенства, и ввести ответственность за дискриминацию по признаку инвалидности. </w:t>
      </w:r>
    </w:p>
    <w:p w:rsidR="00AF0DDE" w:rsidRPr="00BA706E" w:rsidRDefault="00AF0DDE" w:rsidP="00A61635">
      <w:pPr>
        <w:spacing w:after="0" w:line="360" w:lineRule="auto"/>
        <w:contextualSpacing/>
        <w:jc w:val="both"/>
        <w:rPr>
          <w:rFonts w:ascii="Times New Roman" w:hAnsi="Times New Roman" w:cs="Times New Roman"/>
          <w:i/>
          <w:sz w:val="24"/>
          <w:szCs w:val="24"/>
        </w:rPr>
      </w:pPr>
      <w:r w:rsidRPr="00BA706E">
        <w:rPr>
          <w:rFonts w:ascii="Times New Roman" w:hAnsi="Times New Roman" w:cs="Times New Roman"/>
          <w:i/>
          <w:sz w:val="24"/>
          <w:szCs w:val="24"/>
        </w:rPr>
        <w:t>3) Разработать и принять терминологию, употребляемую для обозначения инвалидов, во всех действующих и в новых законах (понятия: «дискриминация по признаку инвалидности», «универсальный дизайн», «разумное приспособление», «тактильное общение», «чтецы», «инклюзия», «абилитация», «ассистивные технологии» и др.).</w:t>
      </w:r>
    </w:p>
    <w:p w:rsidR="00AF0DDE" w:rsidRPr="00BA706E" w:rsidRDefault="00AF0DDE" w:rsidP="00A61635">
      <w:pPr>
        <w:spacing w:after="0" w:line="360" w:lineRule="auto"/>
        <w:contextualSpacing/>
        <w:jc w:val="both"/>
        <w:rPr>
          <w:rFonts w:ascii="Times New Roman" w:hAnsi="Times New Roman" w:cs="Times New Roman"/>
          <w:i/>
          <w:sz w:val="24"/>
          <w:szCs w:val="24"/>
        </w:rPr>
      </w:pPr>
      <w:r w:rsidRPr="00BA706E">
        <w:rPr>
          <w:rFonts w:ascii="Times New Roman" w:hAnsi="Times New Roman" w:cs="Times New Roman"/>
          <w:i/>
          <w:sz w:val="24"/>
          <w:szCs w:val="24"/>
        </w:rPr>
        <w:t>4) Обеспечить доступность физического окружения, транспорта, технологий, информации и связи, объектов и услуг, предоставляемых населению, в том числе доступ к правосудию: обеспечить физический доступ для инвалидов различных категорий во все помещения, где находятся органы правосудия (суды, прокуратура, МВД, адвокатура); учесть особенности инвалидов при досудебных и судебных разбирательствах: предоставить сурдопереводчика для инвалидов по слуху и помощника для инвалидов с затруднениями в передвижении; разработать механизмы информирования инвалидов в области правосудия; обеспечить инвалидов дополнительными услугами (и разумными приспособлениями), позволяющими им участвовать во всех стадиях юридического процесса, включая стадию расследования и другие стадии предварительного производства.</w:t>
      </w:r>
    </w:p>
    <w:p w:rsidR="00AF0DDE" w:rsidRPr="00BA706E" w:rsidRDefault="00AF0DDE" w:rsidP="00A61635">
      <w:pPr>
        <w:spacing w:after="0" w:line="360" w:lineRule="auto"/>
        <w:contextualSpacing/>
        <w:jc w:val="both"/>
        <w:rPr>
          <w:rFonts w:ascii="Times New Roman" w:hAnsi="Times New Roman" w:cs="Times New Roman"/>
          <w:i/>
          <w:sz w:val="24"/>
          <w:szCs w:val="24"/>
        </w:rPr>
      </w:pPr>
      <w:r w:rsidRPr="00BA706E">
        <w:rPr>
          <w:rFonts w:ascii="Times New Roman" w:hAnsi="Times New Roman" w:cs="Times New Roman"/>
          <w:i/>
          <w:sz w:val="24"/>
          <w:szCs w:val="24"/>
        </w:rPr>
        <w:t>5) Обеспечить равный доступ к инклюзивному образованию в местах проживания лиц с ограниченными возможностями.</w:t>
      </w:r>
    </w:p>
    <w:p w:rsidR="00AF0DDE" w:rsidRPr="00BA706E" w:rsidRDefault="00AF0DDE" w:rsidP="00A61635">
      <w:pPr>
        <w:tabs>
          <w:tab w:val="left" w:pos="360"/>
        </w:tabs>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rPr>
        <w:t xml:space="preserve">6) Оказывать содействие занятости трудоспособных инвалидов путём создания дополнительных рабочих мест через развитие индивидуального предпринимательства, малого и среднего бизнеса, профессиональную подготовку и переподготовку инвалидов. Предусмотреть нормы государственного стимулирования участия предприятий и организаций в обеспечении жизнедеятельности инвалидов, в том числе занятости инвалидов, включая механизмы, обеспечивающие экономическую заинтересованность </w:t>
      </w:r>
      <w:r w:rsidRPr="00BA706E">
        <w:rPr>
          <w:rFonts w:ascii="Times New Roman" w:hAnsi="Times New Roman" w:cs="Times New Roman"/>
          <w:i/>
          <w:sz w:val="24"/>
          <w:szCs w:val="24"/>
        </w:rPr>
        <w:lastRenderedPageBreak/>
        <w:t>бизнеса в социальном партнёрстве с государством в реализации политики поддержки инвалидов.</w:t>
      </w:r>
    </w:p>
    <w:p w:rsidR="00AF0DDE" w:rsidRPr="00BA706E" w:rsidRDefault="00AF0DDE" w:rsidP="00A61635">
      <w:pPr>
        <w:tabs>
          <w:tab w:val="left" w:pos="426"/>
        </w:tabs>
        <w:spacing w:after="0" w:line="360" w:lineRule="auto"/>
        <w:contextualSpacing/>
        <w:jc w:val="both"/>
        <w:rPr>
          <w:rFonts w:ascii="Times New Roman" w:hAnsi="Times New Roman" w:cs="Times New Roman"/>
          <w:bCs/>
          <w:kern w:val="24"/>
          <w:sz w:val="24"/>
          <w:szCs w:val="24"/>
        </w:rPr>
      </w:pPr>
      <w:r w:rsidRPr="00BA706E">
        <w:rPr>
          <w:rFonts w:ascii="Times New Roman" w:hAnsi="Times New Roman" w:cs="Times New Roman"/>
          <w:i/>
          <w:sz w:val="24"/>
          <w:szCs w:val="24"/>
        </w:rPr>
        <w:t>7) Расширить представленность инвалидов в числе депутатов Парламента, а также госслужащих министерств, акиматов и их структур.</w:t>
      </w:r>
    </w:p>
    <w:p w:rsidR="00A61635" w:rsidRPr="00BA706E" w:rsidRDefault="00A61635" w:rsidP="00A61635">
      <w:pPr>
        <w:spacing w:after="0" w:line="360" w:lineRule="auto"/>
        <w:rPr>
          <w:rFonts w:ascii="Times New Roman" w:hAnsi="Times New Roman" w:cs="Times New Roman"/>
          <w:b/>
          <w:sz w:val="24"/>
          <w:szCs w:val="24"/>
        </w:rPr>
      </w:pPr>
    </w:p>
    <w:p w:rsidR="00A61635" w:rsidRPr="00BA706E" w:rsidRDefault="00A61635" w:rsidP="00A61635">
      <w:pPr>
        <w:spacing w:after="0" w:line="360" w:lineRule="auto"/>
        <w:rPr>
          <w:rFonts w:ascii="Times New Roman" w:hAnsi="Times New Roman" w:cs="Times New Roman"/>
          <w:b/>
          <w:sz w:val="24"/>
          <w:szCs w:val="24"/>
        </w:rPr>
      </w:pPr>
    </w:p>
    <w:p w:rsidR="00AF0DDE" w:rsidRPr="00BA706E" w:rsidRDefault="00AF0DDE" w:rsidP="00A61635">
      <w:pPr>
        <w:spacing w:after="0" w:line="360" w:lineRule="auto"/>
        <w:ind w:left="540"/>
        <w:jc w:val="center"/>
        <w:rPr>
          <w:rFonts w:ascii="Times New Roman" w:hAnsi="Times New Roman" w:cs="Times New Roman"/>
          <w:b/>
          <w:sz w:val="24"/>
          <w:szCs w:val="24"/>
        </w:rPr>
      </w:pPr>
      <w:r w:rsidRPr="00BA706E">
        <w:rPr>
          <w:rFonts w:ascii="Times New Roman" w:hAnsi="Times New Roman" w:cs="Times New Roman"/>
          <w:b/>
          <w:sz w:val="24"/>
          <w:szCs w:val="24"/>
          <w:lang w:val="en-US"/>
        </w:rPr>
        <w:t>V</w:t>
      </w:r>
      <w:r w:rsidRPr="00BA706E">
        <w:rPr>
          <w:rFonts w:ascii="Times New Roman" w:hAnsi="Times New Roman" w:cs="Times New Roman"/>
          <w:b/>
          <w:sz w:val="24"/>
          <w:szCs w:val="24"/>
        </w:rPr>
        <w:t>. Правозащитники</w:t>
      </w:r>
    </w:p>
    <w:p w:rsidR="00AF0DDE" w:rsidRPr="00BA706E" w:rsidRDefault="00AF0DDE" w:rsidP="00A61635">
      <w:pPr>
        <w:pStyle w:val="ad"/>
        <w:spacing w:after="0" w:line="360" w:lineRule="auto"/>
        <w:ind w:left="0"/>
        <w:jc w:val="both"/>
        <w:rPr>
          <w:rFonts w:ascii="Times New Roman" w:hAnsi="Times New Roman"/>
          <w:sz w:val="24"/>
          <w:szCs w:val="24"/>
        </w:rPr>
      </w:pPr>
    </w:p>
    <w:p w:rsidR="00AF0DDE" w:rsidRPr="00BA706E" w:rsidRDefault="00AF0DDE" w:rsidP="00A61635">
      <w:pPr>
        <w:pStyle w:val="ad"/>
        <w:spacing w:after="0" w:line="360" w:lineRule="auto"/>
        <w:ind w:left="0"/>
        <w:jc w:val="both"/>
        <w:rPr>
          <w:rFonts w:ascii="Times New Roman" w:hAnsi="Times New Roman"/>
          <w:sz w:val="24"/>
          <w:szCs w:val="24"/>
        </w:rPr>
      </w:pPr>
      <w:r w:rsidRPr="00BA706E">
        <w:rPr>
          <w:rFonts w:ascii="Times New Roman" w:hAnsi="Times New Roman"/>
          <w:sz w:val="24"/>
          <w:szCs w:val="24"/>
        </w:rPr>
        <w:t>1. Государство не исполнило решения Комитета ООН по правам человека по делам правозащитников Р.Есергепова, Б.Торегожиной, А.Свиридова, Б.Жагипарова.</w:t>
      </w:r>
    </w:p>
    <w:p w:rsidR="00AF0DDE" w:rsidRPr="00BA706E" w:rsidRDefault="00AF0DDE" w:rsidP="00A61635">
      <w:pPr>
        <w:pStyle w:val="ad"/>
        <w:spacing w:after="0" w:line="360" w:lineRule="auto"/>
        <w:ind w:left="0"/>
        <w:jc w:val="both"/>
        <w:rPr>
          <w:rFonts w:ascii="Times New Roman" w:hAnsi="Times New Roman"/>
          <w:sz w:val="24"/>
          <w:szCs w:val="24"/>
        </w:rPr>
      </w:pPr>
    </w:p>
    <w:p w:rsidR="00AF0DDE" w:rsidRPr="00BA706E" w:rsidRDefault="00AF0DDE" w:rsidP="00A61635">
      <w:pPr>
        <w:pStyle w:val="ad"/>
        <w:spacing w:after="0" w:line="360" w:lineRule="auto"/>
        <w:ind w:left="0"/>
        <w:jc w:val="both"/>
        <w:rPr>
          <w:rFonts w:ascii="Times New Roman" w:hAnsi="Times New Roman"/>
          <w:sz w:val="24"/>
          <w:szCs w:val="24"/>
        </w:rPr>
      </w:pPr>
      <w:r w:rsidRPr="00BA706E">
        <w:rPr>
          <w:rFonts w:ascii="Times New Roman" w:hAnsi="Times New Roman"/>
          <w:sz w:val="24"/>
          <w:szCs w:val="24"/>
        </w:rPr>
        <w:t>2. Количество случаев угроз активистам и правозащитникам ежегодно увеличивается в сравнении с 2014 г. (255). Так, в 2018 г. только из числа освещённых в СМИ зарегистрировано 555 случаев угроз 295 активистам и правозащитникам и 57 организациям. Из них большая часть: а) гражданские активисты, журналисты и активисты профсоюзов, б) имели место в гг. Алматы, Нурсултан (Астана), Караганда, Мангистауская область и Западно-Казахстанская область.</w:t>
      </w:r>
    </w:p>
    <w:p w:rsidR="00AF0DDE" w:rsidRPr="00BA706E" w:rsidRDefault="00AF0DDE" w:rsidP="00A61635">
      <w:pPr>
        <w:pStyle w:val="ad"/>
        <w:spacing w:after="0" w:line="360" w:lineRule="auto"/>
        <w:ind w:left="0"/>
        <w:jc w:val="both"/>
        <w:rPr>
          <w:rFonts w:ascii="Times New Roman" w:hAnsi="Times New Roman"/>
          <w:sz w:val="24"/>
          <w:szCs w:val="24"/>
        </w:rPr>
      </w:pPr>
    </w:p>
    <w:p w:rsidR="00AF0DDE" w:rsidRPr="00BA706E" w:rsidRDefault="00AF0DDE" w:rsidP="00A61635">
      <w:pPr>
        <w:pStyle w:val="ad"/>
        <w:spacing w:after="0" w:line="360" w:lineRule="auto"/>
        <w:ind w:left="0"/>
        <w:jc w:val="both"/>
        <w:rPr>
          <w:rFonts w:ascii="Times New Roman" w:hAnsi="Times New Roman"/>
          <w:sz w:val="24"/>
          <w:szCs w:val="24"/>
        </w:rPr>
      </w:pPr>
      <w:r w:rsidRPr="00BA706E">
        <w:rPr>
          <w:rFonts w:ascii="Times New Roman" w:hAnsi="Times New Roman"/>
          <w:sz w:val="24"/>
          <w:szCs w:val="24"/>
        </w:rPr>
        <w:t>3. Трендом является изоляция неугодных власти правозащитников и активистов. К примеру, на основании обвинительных приговоров лишены свободы: в 2016 г. правозащитники М.Бокаев и Т.Аян, в 2017 г. – лидеры профсоюзов Н.Кушакбаев и А.Елеусинов. При этом, используя такой механизм, как сделка о признании вины, активисты вынуждены были раскаяться в обмен на более мягкое наказание (например, Б.Блялов). Применяется такой вид наказания, как лишение права заниматься общественной деятельностью (М.</w:t>
      </w:r>
      <w:r w:rsidRPr="00BA706E">
        <w:rPr>
          <w:rFonts w:ascii="Times New Roman" w:eastAsia="Times New Roman" w:hAnsi="Times New Roman"/>
          <w:sz w:val="24"/>
          <w:szCs w:val="24"/>
          <w:lang w:eastAsia="ru-RU"/>
        </w:rPr>
        <w:t>Бокаев, Т.Аян, Ж.Есентаев).</w:t>
      </w:r>
      <w:r w:rsidRPr="00BA706E">
        <w:rPr>
          <w:rFonts w:ascii="Times New Roman" w:hAnsi="Times New Roman"/>
          <w:sz w:val="24"/>
          <w:szCs w:val="24"/>
        </w:rPr>
        <w:t xml:space="preserve"> </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pStyle w:val="ad"/>
        <w:spacing w:after="0" w:line="360" w:lineRule="auto"/>
        <w:ind w:left="0"/>
        <w:jc w:val="both"/>
        <w:rPr>
          <w:rFonts w:ascii="Times New Roman" w:hAnsi="Times New Roman"/>
          <w:sz w:val="24"/>
          <w:szCs w:val="24"/>
        </w:rPr>
      </w:pPr>
      <w:r w:rsidRPr="00BA706E">
        <w:rPr>
          <w:rFonts w:ascii="Times New Roman" w:hAnsi="Times New Roman"/>
          <w:sz w:val="24"/>
          <w:szCs w:val="24"/>
        </w:rPr>
        <w:t>4. Из анализа опроса активистов и правозащитников, проведенного ОО «Кад</w:t>
      </w:r>
      <w:r w:rsidRPr="00BA706E">
        <w:rPr>
          <w:rFonts w:ascii="Times New Roman" w:hAnsi="Times New Roman"/>
          <w:sz w:val="24"/>
          <w:szCs w:val="24"/>
          <w:lang w:val="en-US"/>
        </w:rPr>
        <w:t>i</w:t>
      </w:r>
      <w:r w:rsidRPr="00BA706E">
        <w:rPr>
          <w:rFonts w:ascii="Times New Roman" w:hAnsi="Times New Roman"/>
          <w:sz w:val="24"/>
          <w:szCs w:val="24"/>
        </w:rPr>
        <w:t xml:space="preserve">р-касиет» в 2015 г., следует, что 61% подвергается угрозам в связи с правозащитной деятельностью, в отношении 17% угрозы были реализованы. </w:t>
      </w:r>
    </w:p>
    <w:p w:rsidR="00AF0DDE" w:rsidRPr="00BA706E" w:rsidRDefault="00AF0DDE" w:rsidP="00A61635">
      <w:pPr>
        <w:tabs>
          <w:tab w:val="num" w:pos="567"/>
        </w:tabs>
        <w:spacing w:after="0" w:line="360" w:lineRule="auto"/>
        <w:jc w:val="both"/>
        <w:rPr>
          <w:rFonts w:ascii="Times New Roman" w:hAnsi="Times New Roman" w:cs="Times New Roman"/>
          <w:sz w:val="24"/>
          <w:szCs w:val="24"/>
        </w:rPr>
      </w:pPr>
    </w:p>
    <w:p w:rsidR="00AF0DDE" w:rsidRPr="00BA706E" w:rsidRDefault="00AF0DDE" w:rsidP="00A61635">
      <w:pPr>
        <w:pStyle w:val="ad"/>
        <w:spacing w:after="0" w:line="360" w:lineRule="auto"/>
        <w:ind w:left="0"/>
        <w:jc w:val="both"/>
        <w:rPr>
          <w:rFonts w:ascii="Times New Roman" w:hAnsi="Times New Roman"/>
          <w:sz w:val="24"/>
          <w:szCs w:val="24"/>
        </w:rPr>
      </w:pPr>
      <w:r w:rsidRPr="00BA706E">
        <w:rPr>
          <w:rFonts w:ascii="Times New Roman" w:hAnsi="Times New Roman"/>
          <w:sz w:val="24"/>
          <w:szCs w:val="24"/>
        </w:rPr>
        <w:t xml:space="preserve">5. Наибольшее число угроз поступило от судов, полиции и прокуратуры. При этом имеющиеся средства правовой защиты либо неэффективны, либо недоступны. </w:t>
      </w:r>
    </w:p>
    <w:p w:rsidR="00AF0DDE" w:rsidRPr="00BA706E" w:rsidRDefault="00AF0DDE" w:rsidP="00A61635">
      <w:pPr>
        <w:tabs>
          <w:tab w:val="num" w:pos="567"/>
        </w:tabs>
        <w:spacing w:after="0" w:line="360" w:lineRule="auto"/>
        <w:jc w:val="both"/>
        <w:rPr>
          <w:rFonts w:ascii="Times New Roman" w:hAnsi="Times New Roman" w:cs="Times New Roman"/>
          <w:sz w:val="24"/>
          <w:szCs w:val="24"/>
        </w:rPr>
      </w:pPr>
    </w:p>
    <w:p w:rsidR="00AF0DDE" w:rsidRPr="00BA706E" w:rsidRDefault="00AF0DDE" w:rsidP="00A61635">
      <w:pPr>
        <w:pStyle w:val="ad"/>
        <w:spacing w:after="0" w:line="360" w:lineRule="auto"/>
        <w:ind w:left="0"/>
        <w:jc w:val="both"/>
        <w:rPr>
          <w:rFonts w:ascii="Times New Roman" w:hAnsi="Times New Roman"/>
          <w:sz w:val="24"/>
          <w:szCs w:val="24"/>
        </w:rPr>
      </w:pPr>
      <w:r w:rsidRPr="00BA706E">
        <w:rPr>
          <w:rFonts w:ascii="Times New Roman" w:hAnsi="Times New Roman"/>
          <w:sz w:val="24"/>
          <w:szCs w:val="24"/>
          <w:lang w:eastAsia="ru-RU"/>
        </w:rPr>
        <w:lastRenderedPageBreak/>
        <w:t>6. Государство препятствует деятельности правозащитников и активистов</w:t>
      </w:r>
      <w:r w:rsidRPr="00BA706E">
        <w:rPr>
          <w:rStyle w:val="a6"/>
          <w:rFonts w:ascii="Times New Roman" w:eastAsia="Times New Roman" w:hAnsi="Times New Roman"/>
          <w:sz w:val="24"/>
          <w:szCs w:val="24"/>
          <w:lang w:eastAsia="ru-RU"/>
        </w:rPr>
        <w:footnoteReference w:id="12"/>
      </w:r>
      <w:r w:rsidRPr="00BA706E">
        <w:rPr>
          <w:rFonts w:ascii="Times New Roman" w:hAnsi="Times New Roman"/>
          <w:sz w:val="24"/>
          <w:szCs w:val="24"/>
          <w:lang w:eastAsia="ru-RU"/>
        </w:rPr>
        <w:t xml:space="preserve">; не поощряет и не защищает правозащитников согласно Декларации о праве и обязанности отдельных лиц, групп и органов общества поощрять и защищать общепризнанные права человека и основные свободы (84,5%, 169 чел.), осуществляя в большей степени контроль за правозащитной деятельностью. </w:t>
      </w:r>
    </w:p>
    <w:p w:rsidR="00AF0DDE" w:rsidRPr="00BA706E" w:rsidRDefault="00AF0DDE" w:rsidP="00A61635">
      <w:pPr>
        <w:tabs>
          <w:tab w:val="num" w:pos="567"/>
        </w:tabs>
        <w:spacing w:after="0" w:line="360" w:lineRule="auto"/>
        <w:jc w:val="both"/>
        <w:rPr>
          <w:rFonts w:ascii="Times New Roman" w:hAnsi="Times New Roman" w:cs="Times New Roman"/>
          <w:sz w:val="24"/>
          <w:szCs w:val="24"/>
        </w:rPr>
      </w:pPr>
    </w:p>
    <w:p w:rsidR="00AF0DDE" w:rsidRPr="00BA706E" w:rsidRDefault="00AF0DDE" w:rsidP="00A61635">
      <w:pPr>
        <w:pStyle w:val="ad"/>
        <w:spacing w:after="0" w:line="360" w:lineRule="auto"/>
        <w:ind w:left="0"/>
        <w:jc w:val="both"/>
        <w:rPr>
          <w:rFonts w:ascii="Times New Roman" w:hAnsi="Times New Roman"/>
          <w:b/>
          <w:sz w:val="24"/>
          <w:szCs w:val="24"/>
        </w:rPr>
      </w:pPr>
      <w:r w:rsidRPr="00BA706E">
        <w:rPr>
          <w:rFonts w:ascii="Times New Roman" w:hAnsi="Times New Roman"/>
          <w:sz w:val="24"/>
          <w:szCs w:val="24"/>
        </w:rPr>
        <w:t>7. Государство не способно расследовать случаи угроз. К примеру, за 2011-2017 гг. 70 активистов и правозащитников подверглись нападениям (из которых 2 со смертельным исходом), но лишь 4 дела дошли до суда.</w:t>
      </w:r>
    </w:p>
    <w:p w:rsidR="00AF0DDE" w:rsidRPr="00BA706E" w:rsidRDefault="00AF0DDE" w:rsidP="00A61635">
      <w:pPr>
        <w:tabs>
          <w:tab w:val="left" w:pos="720"/>
          <w:tab w:val="left" w:pos="1080"/>
        </w:tabs>
        <w:spacing w:after="0" w:line="360" w:lineRule="auto"/>
        <w:rPr>
          <w:rFonts w:ascii="Times New Roman" w:hAnsi="Times New Roman" w:cs="Times New Roman"/>
          <w:b/>
          <w:sz w:val="24"/>
          <w:szCs w:val="24"/>
        </w:rPr>
      </w:pPr>
    </w:p>
    <w:p w:rsidR="00AF0DDE" w:rsidRPr="00BA706E" w:rsidRDefault="00AF0DDE" w:rsidP="00A61635">
      <w:pPr>
        <w:spacing w:after="0" w:line="360" w:lineRule="auto"/>
        <w:jc w:val="center"/>
        <w:rPr>
          <w:rFonts w:ascii="Times New Roman" w:hAnsi="Times New Roman" w:cs="Times New Roman"/>
          <w:sz w:val="24"/>
          <w:szCs w:val="24"/>
        </w:rPr>
      </w:pPr>
      <w:r w:rsidRPr="00BA706E">
        <w:rPr>
          <w:rFonts w:ascii="Times New Roman" w:hAnsi="Times New Roman" w:cs="Times New Roman"/>
          <w:b/>
          <w:sz w:val="24"/>
          <w:szCs w:val="24"/>
          <w:lang w:val="en-US"/>
        </w:rPr>
        <w:t>V</w:t>
      </w:r>
      <w:r w:rsidR="001472C5" w:rsidRPr="00BA706E">
        <w:rPr>
          <w:rFonts w:ascii="Times New Roman" w:hAnsi="Times New Roman" w:cs="Times New Roman"/>
          <w:b/>
          <w:sz w:val="24"/>
          <w:szCs w:val="24"/>
          <w:lang w:val="en-US"/>
        </w:rPr>
        <w:t>I</w:t>
      </w:r>
      <w:r w:rsidRPr="00BA706E">
        <w:rPr>
          <w:rFonts w:ascii="Times New Roman" w:hAnsi="Times New Roman" w:cs="Times New Roman"/>
          <w:b/>
          <w:sz w:val="24"/>
          <w:szCs w:val="24"/>
        </w:rPr>
        <w:t xml:space="preserve">. </w:t>
      </w:r>
      <w:r w:rsidRPr="00BA706E">
        <w:rPr>
          <w:rFonts w:ascii="Times New Roman" w:hAnsi="Times New Roman" w:cs="Times New Roman"/>
          <w:b/>
          <w:sz w:val="24"/>
          <w:szCs w:val="24"/>
          <w:lang w:val="en-US"/>
        </w:rPr>
        <w:t>T</w:t>
      </w:r>
      <w:r w:rsidRPr="00BA706E">
        <w:rPr>
          <w:rFonts w:ascii="Times New Roman" w:hAnsi="Times New Roman" w:cs="Times New Roman"/>
          <w:b/>
          <w:sz w:val="24"/>
          <w:szCs w:val="24"/>
        </w:rPr>
        <w:t>орговля людьми</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1. В последние годы Казахстан предпринял ряд мер в направлении борьбы с торговлей людьми. Законом создана нормативная и правовая база для защиты жертв торговли людьми и членов их семей путём их переселения на новое место жительства; замены документов; изменения внешности; личной охраны, охраны жилища и имущества; выдачи специальных средств индивидуальной защиты, связи и оповещения об опасности; обеспечения конфиденциальности сведений о защищаемом лице; изменения места работы или учебы; временного помещения в безопасное место. При этом предусмотрена защита как потерпевших, так и их семей. </w:t>
      </w:r>
    </w:p>
    <w:p w:rsidR="00AF0DDE" w:rsidRPr="00BA706E" w:rsidRDefault="00AF0DDE" w:rsidP="00A61635">
      <w:pPr>
        <w:spacing w:after="0" w:line="360" w:lineRule="auto"/>
        <w:jc w:val="both"/>
        <w:rPr>
          <w:rFonts w:ascii="Times New Roman" w:hAnsi="Times New Roman" w:cs="Times New Roman"/>
          <w:sz w:val="24"/>
          <w:szCs w:val="24"/>
        </w:rPr>
      </w:pPr>
    </w:p>
    <w:p w:rsidR="00AF0DDE" w:rsidRPr="00BA706E" w:rsidRDefault="00AF0DDE" w:rsidP="00A61635">
      <w:pPr>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2. Несмотря на это Государством не в полной мере выполнены рекомендации Специального докладчика по современным формам рабства и их последствиям, в частности: существующее законодательство, касающееся рабства, следует пересмотреть для приведения его в соответствие с международными стандартами, включив в него полный и четкий перечень всех форм рабства, включая принудительный и кабальный труд, а также наихудшие формы детского труда и подневольного труда домашней прислуги. Комитет по правам человека выразил аналогичное беспокойство и рекомендовал обеспечить, чтобы положения обо всех формах рабства и сходной с рабством практики, в том числе подневольный труд в качестве домашней прислуги, принудительный и кабальный труд и принудительные браки, и предусматривающих в этих случаях уголовную ответственность, были должным образом включены в </w:t>
      </w:r>
      <w:r w:rsidRPr="00BA706E">
        <w:rPr>
          <w:rFonts w:ascii="Times New Roman" w:hAnsi="Times New Roman" w:cs="Times New Roman"/>
          <w:sz w:val="24"/>
          <w:szCs w:val="24"/>
        </w:rPr>
        <w:lastRenderedPageBreak/>
        <w:t>законодательство государства-участника и четко определены, а также уголовная ответственность была предусмотрена во всех случаях.</w:t>
      </w:r>
      <w:r w:rsidRPr="00BA706E">
        <w:rPr>
          <w:rStyle w:val="a6"/>
          <w:rFonts w:ascii="Times New Roman" w:hAnsi="Times New Roman" w:cs="Times New Roman"/>
          <w:sz w:val="24"/>
          <w:szCs w:val="24"/>
        </w:rPr>
        <w:footnoteReference w:id="13"/>
      </w:r>
    </w:p>
    <w:p w:rsidR="00AF0DDE" w:rsidRPr="00BA706E" w:rsidRDefault="00AF0DDE" w:rsidP="00A61635">
      <w:pPr>
        <w:tabs>
          <w:tab w:val="num" w:pos="540"/>
        </w:tabs>
        <w:spacing w:after="0" w:line="360" w:lineRule="auto"/>
        <w:jc w:val="both"/>
        <w:rPr>
          <w:rFonts w:ascii="Times New Roman" w:hAnsi="Times New Roman" w:cs="Times New Roman"/>
          <w:sz w:val="24"/>
          <w:szCs w:val="24"/>
        </w:rPr>
      </w:pPr>
    </w:p>
    <w:p w:rsidR="00AF0DDE" w:rsidRPr="00BA706E" w:rsidRDefault="00AF0DDE" w:rsidP="00A61635">
      <w:pPr>
        <w:tabs>
          <w:tab w:val="num" w:pos="54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3. Отсутствует системная эффективная работа и соответствующие институты по выявлению, преследованию, наказанию и одновременно оказанию помощи жертвам торговли людьми, включая получение компенсации за причиненный вред. Основную работу по оказанию прямой помощи жертвам торговли людьми осуществляют неправительственные организации.  Более того, Комитет по правам человека выражал беспокойство в 2016 году касательно того, что количество возбуждаемых уголовных дел, судебных разбирательств и выносимых приговоров за преступления, связанные с торговлей людьми, в последние годы значительно снизилось.</w:t>
      </w:r>
      <w:r w:rsidRPr="00BA706E">
        <w:rPr>
          <w:rStyle w:val="a6"/>
          <w:rFonts w:ascii="Times New Roman" w:hAnsi="Times New Roman" w:cs="Times New Roman"/>
          <w:sz w:val="24"/>
          <w:szCs w:val="24"/>
        </w:rPr>
        <w:footnoteReference w:id="14"/>
      </w:r>
    </w:p>
    <w:p w:rsidR="00AF0DDE" w:rsidRPr="00BA706E" w:rsidRDefault="00AF0DDE" w:rsidP="00A61635">
      <w:pPr>
        <w:tabs>
          <w:tab w:val="num" w:pos="540"/>
        </w:tabs>
        <w:spacing w:after="0" w:line="360" w:lineRule="auto"/>
        <w:jc w:val="both"/>
        <w:rPr>
          <w:rFonts w:ascii="Times New Roman" w:hAnsi="Times New Roman" w:cs="Times New Roman"/>
          <w:sz w:val="24"/>
          <w:szCs w:val="24"/>
        </w:rPr>
      </w:pPr>
    </w:p>
    <w:p w:rsidR="00AF0DDE" w:rsidRPr="00BA706E" w:rsidRDefault="00AF0DDE" w:rsidP="00A61635">
      <w:pPr>
        <w:tabs>
          <w:tab w:val="num" w:pos="54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4. При расследовании преступлений, связанных с торговлей людьми, правоохранительные органы не соблюдают стандартов тщательного и беспристрастного разбирательства. В ходе расследования и судебного рассмотрения преступлений, связанных с торговлей людьми с целью сексуальной эксплуатации, потерпевших зачастую воспринимают негативно. И такое отношение иногда приводит к тому, что «эксплуататоры» оказываются в более комфортном положении, нежели их жертвы, лишенные какой-либо поддержки со стороны государства. Несвоевременное принятие мер безопасности в отношении потерпевших и свидетелей приводит к отказу от ранее данных показаний и делает невозможным дальнейшее расследование по уголовному делу. Более того, жертвы торговли людьми не могут получить социальной помощи от государства ввиду отсутствия прописки или гражданства. </w:t>
      </w:r>
    </w:p>
    <w:p w:rsidR="00AF0DDE" w:rsidRPr="00BA706E" w:rsidRDefault="00AF0DDE" w:rsidP="00A61635">
      <w:pPr>
        <w:tabs>
          <w:tab w:val="num" w:pos="54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 xml:space="preserve">5. В стране только создана возможность для жертв получать помощь медиков, психологов и социальную реабилитацию в рамках системы оказания специальных социальных услуг, но нет целенаправленных юридических и социальных реабилитационных программ по защите жертв торговли людьми. К сожалению, отсутствуют программы по своевременной идентификации жертв торговли людьми и предоставление доступа к бесплатной помощи адвокатов. Не разработан Закон РК «О противодействии торговле людьми». Более того, Комитет по правам человека выражал беспокойство касательно того, что жертвам торговли людьми, которых незаконно ввозят в Казахстан, предъявляются обвинения в нарушении иммиграционных правил, после чего их высылают из страны, и что </w:t>
      </w:r>
      <w:r w:rsidRPr="00BA706E">
        <w:rPr>
          <w:rFonts w:ascii="Times New Roman" w:hAnsi="Times New Roman" w:cs="Times New Roman"/>
          <w:sz w:val="24"/>
          <w:szCs w:val="24"/>
        </w:rPr>
        <w:lastRenderedPageBreak/>
        <w:t>финансируемых государством приютов и других служб по оказанию помощи жертвам не хватает.</w:t>
      </w:r>
      <w:r w:rsidRPr="00BA706E">
        <w:rPr>
          <w:rStyle w:val="a6"/>
          <w:rFonts w:ascii="Times New Roman" w:hAnsi="Times New Roman" w:cs="Times New Roman"/>
          <w:sz w:val="24"/>
          <w:szCs w:val="24"/>
        </w:rPr>
        <w:footnoteReference w:id="15"/>
      </w:r>
      <w:r w:rsidRPr="00BA706E">
        <w:rPr>
          <w:rFonts w:ascii="Times New Roman" w:hAnsi="Times New Roman" w:cs="Times New Roman"/>
          <w:sz w:val="24"/>
          <w:szCs w:val="24"/>
        </w:rPr>
        <w:t xml:space="preserve"> Закон Республики Казахстан "О борьбе с торговлей людьми" не был разработан и принят.</w:t>
      </w:r>
    </w:p>
    <w:p w:rsidR="00AF0DDE" w:rsidRPr="00BA706E" w:rsidRDefault="00AF0DDE" w:rsidP="00A61635">
      <w:pPr>
        <w:tabs>
          <w:tab w:val="num" w:pos="540"/>
        </w:tabs>
        <w:spacing w:after="0" w:line="360" w:lineRule="auto"/>
        <w:jc w:val="both"/>
        <w:rPr>
          <w:rFonts w:ascii="Times New Roman" w:hAnsi="Times New Roman" w:cs="Times New Roman"/>
          <w:sz w:val="24"/>
          <w:szCs w:val="24"/>
        </w:rPr>
      </w:pPr>
    </w:p>
    <w:p w:rsidR="00AF0DDE" w:rsidRPr="00BA706E" w:rsidRDefault="00AF0DDE" w:rsidP="00A61635">
      <w:pPr>
        <w:tabs>
          <w:tab w:val="num" w:pos="360"/>
        </w:tabs>
        <w:spacing w:after="0" w:line="360" w:lineRule="auto"/>
        <w:jc w:val="both"/>
        <w:rPr>
          <w:rFonts w:ascii="Times New Roman" w:hAnsi="Times New Roman" w:cs="Times New Roman"/>
          <w:sz w:val="24"/>
          <w:szCs w:val="24"/>
        </w:rPr>
      </w:pPr>
      <w:r w:rsidRPr="00BA706E">
        <w:rPr>
          <w:rFonts w:ascii="Times New Roman" w:hAnsi="Times New Roman" w:cs="Times New Roman"/>
          <w:sz w:val="24"/>
          <w:szCs w:val="24"/>
        </w:rPr>
        <w:t>6. Рекомендации по борьбе с торговлей людьми включены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однако, их выполнение осуществляется несистемно и недостаточно эффективно.</w:t>
      </w:r>
    </w:p>
    <w:p w:rsidR="00AF0DDE" w:rsidRPr="00BA706E" w:rsidRDefault="00AF0DDE" w:rsidP="00A61635">
      <w:pPr>
        <w:tabs>
          <w:tab w:val="num" w:pos="360"/>
        </w:tabs>
        <w:spacing w:after="0" w:line="360" w:lineRule="auto"/>
        <w:jc w:val="both"/>
        <w:rPr>
          <w:rFonts w:ascii="Times New Roman" w:hAnsi="Times New Roman" w:cs="Times New Roman"/>
          <w:b/>
          <w:sz w:val="24"/>
          <w:szCs w:val="24"/>
        </w:rPr>
      </w:pPr>
      <w:r w:rsidRPr="00BA706E">
        <w:rPr>
          <w:rFonts w:ascii="Times New Roman" w:hAnsi="Times New Roman" w:cs="Times New Roman"/>
          <w:sz w:val="24"/>
          <w:szCs w:val="24"/>
        </w:rPr>
        <w:t xml:space="preserve"> </w:t>
      </w:r>
    </w:p>
    <w:p w:rsidR="00AF0DDE" w:rsidRPr="00BA706E" w:rsidRDefault="00AF0DDE" w:rsidP="00A61635">
      <w:pPr>
        <w:spacing w:after="0" w:line="360" w:lineRule="auto"/>
        <w:jc w:val="both"/>
        <w:rPr>
          <w:rFonts w:ascii="Times New Roman" w:hAnsi="Times New Roman" w:cs="Times New Roman"/>
          <w:b/>
          <w:i/>
          <w:sz w:val="24"/>
          <w:szCs w:val="24"/>
          <w:u w:val="single"/>
        </w:rPr>
      </w:pPr>
      <w:r w:rsidRPr="00BA706E">
        <w:rPr>
          <w:rFonts w:ascii="Times New Roman" w:hAnsi="Times New Roman" w:cs="Times New Roman"/>
          <w:b/>
          <w:i/>
          <w:sz w:val="24"/>
          <w:szCs w:val="24"/>
          <w:u w:val="single"/>
        </w:rPr>
        <w:t xml:space="preserve">Рекомендации </w:t>
      </w:r>
    </w:p>
    <w:p w:rsidR="00AF0DDE" w:rsidRPr="00BA706E" w:rsidRDefault="00AF0DDE" w:rsidP="00A61635">
      <w:pPr>
        <w:shd w:val="clear" w:color="auto" w:fill="FFFFFF"/>
        <w:tabs>
          <w:tab w:val="left" w:pos="0"/>
        </w:tabs>
        <w:spacing w:after="0" w:line="360" w:lineRule="auto"/>
        <w:contextualSpacing/>
        <w:jc w:val="both"/>
        <w:rPr>
          <w:rFonts w:ascii="Times New Roman" w:hAnsi="Times New Roman" w:cs="Times New Roman"/>
          <w:i/>
          <w:sz w:val="24"/>
          <w:szCs w:val="24"/>
        </w:rPr>
      </w:pPr>
      <w:r w:rsidRPr="00BA706E">
        <w:rPr>
          <w:rFonts w:ascii="Times New Roman" w:hAnsi="Times New Roman" w:cs="Times New Roman"/>
          <w:i/>
          <w:sz w:val="24"/>
          <w:szCs w:val="24"/>
        </w:rPr>
        <w:t>1) Внести изменения в Конституцию РК и закрепить свободу от рабства в соответствии со статьёй 8 Международного пакта о гражданских и политических правах.</w:t>
      </w:r>
    </w:p>
    <w:p w:rsidR="00A61635" w:rsidRPr="00BA706E" w:rsidRDefault="00A61635" w:rsidP="00A61635">
      <w:pPr>
        <w:shd w:val="clear" w:color="auto" w:fill="FFFFFF"/>
        <w:tabs>
          <w:tab w:val="left" w:pos="0"/>
        </w:tabs>
        <w:spacing w:after="0" w:line="360" w:lineRule="auto"/>
        <w:contextualSpacing/>
        <w:jc w:val="both"/>
        <w:rPr>
          <w:rFonts w:ascii="Times New Roman" w:hAnsi="Times New Roman" w:cs="Times New Roman"/>
          <w:i/>
          <w:sz w:val="24"/>
          <w:szCs w:val="24"/>
        </w:rPr>
      </w:pPr>
      <w:r w:rsidRPr="00BA706E">
        <w:rPr>
          <w:rFonts w:ascii="Times New Roman" w:hAnsi="Times New Roman" w:cs="Times New Roman"/>
          <w:i/>
          <w:sz w:val="24"/>
          <w:szCs w:val="24"/>
        </w:rPr>
        <w:t xml:space="preserve">2) </w:t>
      </w:r>
      <w:r w:rsidR="003A4AF8" w:rsidRPr="00BA706E">
        <w:rPr>
          <w:rFonts w:ascii="Times New Roman" w:hAnsi="Times New Roman" w:cs="Times New Roman"/>
          <w:i/>
          <w:sz w:val="24"/>
          <w:szCs w:val="24"/>
        </w:rPr>
        <w:t>Обеспечить, чтобы положения обо всех формах рабства и сходной с рабством практики, в том числе подневольный труд в качестве домашней прислуги, принудительный и кабальный труд и принудительные браки, и предусматривающих в этих случаях уголовную ответственность, были должным образом включены в законодательство государства-участника и четко определены, а также уголовная ответственность была предусмотрена во всех случаях</w:t>
      </w:r>
    </w:p>
    <w:p w:rsidR="00AF0DDE" w:rsidRPr="00BA706E" w:rsidRDefault="003A4AF8" w:rsidP="00A61635">
      <w:pPr>
        <w:shd w:val="clear" w:color="auto" w:fill="FFFFFF"/>
        <w:tabs>
          <w:tab w:val="left" w:pos="0"/>
        </w:tabs>
        <w:spacing w:after="0" w:line="360" w:lineRule="auto"/>
        <w:jc w:val="both"/>
        <w:rPr>
          <w:rFonts w:ascii="Times New Roman" w:hAnsi="Times New Roman" w:cs="Times New Roman"/>
          <w:i/>
          <w:iCs/>
          <w:sz w:val="24"/>
          <w:szCs w:val="24"/>
        </w:rPr>
      </w:pPr>
      <w:r w:rsidRPr="00BA706E">
        <w:rPr>
          <w:rFonts w:ascii="Times New Roman" w:hAnsi="Times New Roman" w:cs="Times New Roman"/>
          <w:i/>
          <w:iCs/>
          <w:sz w:val="24"/>
          <w:szCs w:val="24"/>
        </w:rPr>
        <w:t>3</w:t>
      </w:r>
      <w:r w:rsidR="00AF0DDE" w:rsidRPr="00BA706E">
        <w:rPr>
          <w:rFonts w:ascii="Times New Roman" w:hAnsi="Times New Roman" w:cs="Times New Roman"/>
          <w:i/>
          <w:iCs/>
          <w:sz w:val="24"/>
          <w:szCs w:val="24"/>
        </w:rPr>
        <w:t>) Во всех областных центрах РК создать кризисные центры и приюты для жертв торговли людьми. Предусмотреть долгосрочное государственное финансирование таких центров.</w:t>
      </w:r>
    </w:p>
    <w:p w:rsidR="003A4AF8" w:rsidRPr="00BA706E" w:rsidRDefault="003A4AF8" w:rsidP="00A61635">
      <w:pPr>
        <w:shd w:val="clear" w:color="auto" w:fill="FFFFFF"/>
        <w:tabs>
          <w:tab w:val="left" w:pos="0"/>
        </w:tabs>
        <w:spacing w:after="0" w:line="360" w:lineRule="auto"/>
        <w:jc w:val="both"/>
        <w:rPr>
          <w:rFonts w:ascii="Times New Roman" w:hAnsi="Times New Roman" w:cs="Times New Roman"/>
          <w:i/>
          <w:sz w:val="24"/>
          <w:szCs w:val="24"/>
        </w:rPr>
      </w:pPr>
      <w:r w:rsidRPr="00BA706E">
        <w:rPr>
          <w:rFonts w:ascii="Times New Roman" w:hAnsi="Times New Roman" w:cs="Times New Roman"/>
          <w:i/>
          <w:iCs/>
          <w:sz w:val="24"/>
          <w:szCs w:val="24"/>
        </w:rPr>
        <w:t>4) Обеспечить наличие и предоставление соответствующих услуг жертвам принудительного труда, включая правовую, финансовую и социальную поддержку, а также шелтеры.</w:t>
      </w:r>
    </w:p>
    <w:p w:rsidR="00AF0DDE" w:rsidRPr="00BA706E" w:rsidRDefault="003A4AF8" w:rsidP="00A61635">
      <w:pPr>
        <w:shd w:val="clear" w:color="auto" w:fill="FFFFFF"/>
        <w:tabs>
          <w:tab w:val="left" w:pos="0"/>
        </w:tabs>
        <w:spacing w:after="0" w:line="360" w:lineRule="auto"/>
        <w:jc w:val="both"/>
        <w:rPr>
          <w:rFonts w:ascii="Times New Roman" w:hAnsi="Times New Roman" w:cs="Times New Roman"/>
          <w:i/>
          <w:sz w:val="24"/>
          <w:szCs w:val="24"/>
        </w:rPr>
      </w:pPr>
      <w:r w:rsidRPr="00BA706E">
        <w:rPr>
          <w:rFonts w:ascii="Times New Roman" w:hAnsi="Times New Roman" w:cs="Times New Roman"/>
          <w:i/>
          <w:iCs/>
          <w:sz w:val="24"/>
          <w:szCs w:val="24"/>
        </w:rPr>
        <w:t>5</w:t>
      </w:r>
      <w:r w:rsidR="00AF0DDE" w:rsidRPr="00BA706E">
        <w:rPr>
          <w:rFonts w:ascii="Times New Roman" w:hAnsi="Times New Roman" w:cs="Times New Roman"/>
          <w:i/>
          <w:iCs/>
          <w:sz w:val="24"/>
          <w:szCs w:val="24"/>
        </w:rPr>
        <w:t>) Ввести в Казахстане институт национального докладчика по проблеме торговли людьми.</w:t>
      </w:r>
    </w:p>
    <w:p w:rsidR="00AF0DDE" w:rsidRPr="00BA706E" w:rsidRDefault="003A4AF8" w:rsidP="00A61635">
      <w:pPr>
        <w:shd w:val="clear" w:color="auto" w:fill="FFFFFF"/>
        <w:tabs>
          <w:tab w:val="left" w:pos="0"/>
        </w:tabs>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lang w:eastAsia="en-US"/>
        </w:rPr>
        <w:t>6</w:t>
      </w:r>
      <w:r w:rsidR="00AF0DDE" w:rsidRPr="00BA706E">
        <w:rPr>
          <w:rFonts w:ascii="Times New Roman" w:hAnsi="Times New Roman" w:cs="Times New Roman"/>
          <w:i/>
          <w:sz w:val="24"/>
          <w:szCs w:val="24"/>
          <w:lang w:eastAsia="en-US"/>
        </w:rPr>
        <w:t xml:space="preserve">) </w:t>
      </w:r>
      <w:r w:rsidR="00AF0DDE" w:rsidRPr="00BA706E">
        <w:rPr>
          <w:rFonts w:ascii="Times New Roman" w:hAnsi="Times New Roman" w:cs="Times New Roman"/>
          <w:i/>
          <w:sz w:val="24"/>
          <w:szCs w:val="24"/>
        </w:rPr>
        <w:t>Провести исследование по оценке количества жертв торговли людьми в Казахстане.</w:t>
      </w:r>
    </w:p>
    <w:p w:rsidR="00AF0DDE" w:rsidRPr="00BA706E" w:rsidRDefault="003A4AF8" w:rsidP="00A61635">
      <w:pPr>
        <w:shd w:val="clear" w:color="auto" w:fill="FFFFFF"/>
        <w:tabs>
          <w:tab w:val="left" w:pos="0"/>
        </w:tabs>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rPr>
        <w:t>7</w:t>
      </w:r>
      <w:r w:rsidR="00AF0DDE" w:rsidRPr="00BA706E">
        <w:rPr>
          <w:rFonts w:ascii="Times New Roman" w:hAnsi="Times New Roman" w:cs="Times New Roman"/>
          <w:i/>
          <w:sz w:val="24"/>
          <w:szCs w:val="24"/>
        </w:rPr>
        <w:t>) Провести массовую легализацию лиц без документов (детей и взрослых), регистрации и постоянного места жительства в связи с тем, что именно эта группа населения имеет наибольшие риски попасть в ситуацию торговли людьми.</w:t>
      </w:r>
    </w:p>
    <w:p w:rsidR="00AF0DDE" w:rsidRPr="00BA706E" w:rsidRDefault="003A4AF8" w:rsidP="00A61635">
      <w:pPr>
        <w:shd w:val="clear" w:color="auto" w:fill="FFFFFF"/>
        <w:tabs>
          <w:tab w:val="left" w:pos="0"/>
        </w:tabs>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rPr>
        <w:t>8</w:t>
      </w:r>
      <w:r w:rsidR="00AF0DDE" w:rsidRPr="00BA706E">
        <w:rPr>
          <w:rFonts w:ascii="Times New Roman" w:hAnsi="Times New Roman" w:cs="Times New Roman"/>
          <w:i/>
          <w:sz w:val="24"/>
          <w:szCs w:val="24"/>
        </w:rPr>
        <w:t xml:space="preserve">) Ввести в обязанность сотрудников полиции, прежде всего сотрудников спецучреждений и участковых, а также миграционной полиции, проводить опросы по специально разработанным формам на предмет выявления жертв торговли людьми. </w:t>
      </w:r>
    </w:p>
    <w:p w:rsidR="00AF0DDE" w:rsidRPr="00BA706E" w:rsidRDefault="003A4AF8" w:rsidP="00A61635">
      <w:pPr>
        <w:shd w:val="clear" w:color="auto" w:fill="FFFFFF"/>
        <w:tabs>
          <w:tab w:val="left" w:pos="0"/>
        </w:tabs>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rPr>
        <w:lastRenderedPageBreak/>
        <w:t>9</w:t>
      </w:r>
      <w:r w:rsidR="00AF0DDE" w:rsidRPr="00BA706E">
        <w:rPr>
          <w:rFonts w:ascii="Times New Roman" w:hAnsi="Times New Roman" w:cs="Times New Roman"/>
          <w:i/>
          <w:sz w:val="24"/>
          <w:szCs w:val="24"/>
        </w:rPr>
        <w:t>) Обеспечить эффективное расследование и уголовное преследование за случаи торговли людьми согласно соответствующим статьям Уголовного кодекса, воздержаться от ненужной классификации таких преступлений в соответствии с положениями, которые предусматривают меньшее наказание, и обеспечить осуждение виновных.</w:t>
      </w:r>
      <w:r w:rsidRPr="00BA706E">
        <w:rPr>
          <w:rFonts w:ascii="Times New Roman" w:hAnsi="Times New Roman" w:cs="Times New Roman"/>
          <w:i/>
          <w:sz w:val="24"/>
          <w:szCs w:val="24"/>
        </w:rPr>
        <w:t xml:space="preserve"> </w:t>
      </w:r>
      <w:r w:rsidR="00AF0DDE" w:rsidRPr="00BA706E">
        <w:rPr>
          <w:rFonts w:ascii="Times New Roman" w:hAnsi="Times New Roman" w:cs="Times New Roman"/>
          <w:i/>
          <w:sz w:val="24"/>
          <w:szCs w:val="24"/>
        </w:rPr>
        <w:t>Усилить существующие механизмы идентификации жертв.</w:t>
      </w:r>
    </w:p>
    <w:p w:rsidR="00AF0DDE" w:rsidRPr="00BA706E" w:rsidRDefault="003A4AF8" w:rsidP="00A61635">
      <w:pPr>
        <w:shd w:val="clear" w:color="auto" w:fill="FFFFFF"/>
        <w:tabs>
          <w:tab w:val="left" w:pos="0"/>
        </w:tabs>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rPr>
        <w:t>10</w:t>
      </w:r>
      <w:r w:rsidR="00AF0DDE" w:rsidRPr="00BA706E">
        <w:rPr>
          <w:rFonts w:ascii="Times New Roman" w:hAnsi="Times New Roman" w:cs="Times New Roman"/>
          <w:i/>
          <w:sz w:val="24"/>
          <w:szCs w:val="24"/>
        </w:rPr>
        <w:t xml:space="preserve">) Обратить внимание на борьбу с коррупцией в деятельности правоохранительных органов, </w:t>
      </w:r>
      <w:r w:rsidR="00A61635" w:rsidRPr="00BA706E">
        <w:rPr>
          <w:rFonts w:ascii="Times New Roman" w:hAnsi="Times New Roman" w:cs="Times New Roman"/>
          <w:i/>
          <w:sz w:val="24"/>
          <w:szCs w:val="24"/>
        </w:rPr>
        <w:t>борющихся</w:t>
      </w:r>
      <w:r w:rsidR="00AF0DDE" w:rsidRPr="00BA706E">
        <w:rPr>
          <w:rFonts w:ascii="Times New Roman" w:hAnsi="Times New Roman" w:cs="Times New Roman"/>
          <w:i/>
          <w:sz w:val="24"/>
          <w:szCs w:val="24"/>
        </w:rPr>
        <w:t xml:space="preserve"> с торговлей людьми.  </w:t>
      </w:r>
    </w:p>
    <w:p w:rsidR="00AF0DDE" w:rsidRPr="00BA706E" w:rsidRDefault="003A4AF8" w:rsidP="00A61635">
      <w:pPr>
        <w:spacing w:after="0" w:line="360" w:lineRule="auto"/>
        <w:jc w:val="both"/>
        <w:rPr>
          <w:rFonts w:ascii="Times New Roman" w:hAnsi="Times New Roman" w:cs="Times New Roman"/>
          <w:i/>
          <w:sz w:val="24"/>
          <w:szCs w:val="24"/>
        </w:rPr>
      </w:pPr>
      <w:r w:rsidRPr="00BA706E">
        <w:rPr>
          <w:rFonts w:ascii="Times New Roman" w:hAnsi="Times New Roman" w:cs="Times New Roman"/>
          <w:i/>
          <w:sz w:val="24"/>
          <w:szCs w:val="24"/>
        </w:rPr>
        <w:t>11</w:t>
      </w:r>
      <w:r w:rsidR="00AF0DDE" w:rsidRPr="00BA706E">
        <w:rPr>
          <w:rFonts w:ascii="Times New Roman" w:hAnsi="Times New Roman" w:cs="Times New Roman"/>
          <w:i/>
          <w:sz w:val="24"/>
          <w:szCs w:val="24"/>
        </w:rPr>
        <w:t>) Внести изменения в ст. 128 УК РК с целью закрепления положения о том, что согласие жертвы на эксплуатацию не принимается во внимание при квалификации преступлений, связанных с торговлей людьми.</w:t>
      </w:r>
    </w:p>
    <w:p w:rsidR="00AF0DDE" w:rsidRPr="00BA706E" w:rsidRDefault="00AF0DDE" w:rsidP="00A61635">
      <w:pPr>
        <w:spacing w:after="0" w:line="360" w:lineRule="auto"/>
        <w:rPr>
          <w:rFonts w:ascii="Times New Roman" w:hAnsi="Times New Roman" w:cs="Times New Roman"/>
          <w:sz w:val="24"/>
          <w:szCs w:val="24"/>
        </w:rPr>
      </w:pPr>
    </w:p>
    <w:sectPr w:rsidR="00AF0DDE" w:rsidRPr="00BA706E" w:rsidSect="002600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5B2" w:rsidRDefault="005B25B2" w:rsidP="00B25F67">
      <w:pPr>
        <w:spacing w:after="0" w:line="240" w:lineRule="auto"/>
      </w:pPr>
      <w:r>
        <w:separator/>
      </w:r>
    </w:p>
  </w:endnote>
  <w:endnote w:type="continuationSeparator" w:id="1">
    <w:p w:rsidR="005B25B2" w:rsidRDefault="005B25B2" w:rsidP="00B25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5B2" w:rsidRDefault="005B25B2" w:rsidP="00B25F67">
      <w:pPr>
        <w:spacing w:after="0" w:line="240" w:lineRule="auto"/>
      </w:pPr>
      <w:r>
        <w:separator/>
      </w:r>
    </w:p>
  </w:footnote>
  <w:footnote w:type="continuationSeparator" w:id="1">
    <w:p w:rsidR="005B25B2" w:rsidRDefault="005B25B2" w:rsidP="00B25F67">
      <w:pPr>
        <w:spacing w:after="0" w:line="240" w:lineRule="auto"/>
      </w:pPr>
      <w:r>
        <w:continuationSeparator/>
      </w:r>
    </w:p>
  </w:footnote>
  <w:footnote w:id="2">
    <w:p w:rsidR="00B25F67" w:rsidRPr="00EC6350" w:rsidRDefault="00B25F67" w:rsidP="00B25F67">
      <w:pPr>
        <w:rPr>
          <w:sz w:val="16"/>
          <w:szCs w:val="16"/>
        </w:rPr>
      </w:pPr>
      <w:r w:rsidRPr="0037117F">
        <w:rPr>
          <w:rStyle w:val="a6"/>
          <w:sz w:val="16"/>
          <w:szCs w:val="16"/>
        </w:rPr>
        <w:footnoteRef/>
      </w:r>
      <w:r w:rsidRPr="0037117F">
        <w:rPr>
          <w:sz w:val="16"/>
          <w:szCs w:val="16"/>
        </w:rPr>
        <w:t xml:space="preserve">  По состо</w:t>
      </w:r>
      <w:r w:rsidRPr="00EC6350">
        <w:rPr>
          <w:sz w:val="16"/>
          <w:szCs w:val="16"/>
        </w:rPr>
        <w:t>янию на февраль 2019 г., представлены перед рассмотрением Третьего периодического доклада</w:t>
      </w:r>
      <w:r>
        <w:rPr>
          <w:sz w:val="16"/>
          <w:szCs w:val="16"/>
        </w:rPr>
        <w:t xml:space="preserve"> Республики Казахстан</w:t>
      </w:r>
      <w:r w:rsidRPr="00EC6350">
        <w:rPr>
          <w:sz w:val="16"/>
          <w:szCs w:val="16"/>
        </w:rPr>
        <w:t>.</w:t>
      </w:r>
    </w:p>
  </w:footnote>
  <w:footnote w:id="3">
    <w:p w:rsidR="00B25F67" w:rsidRPr="004E11CD" w:rsidRDefault="00B25F67" w:rsidP="00B25F67">
      <w:pPr>
        <w:pStyle w:val="a7"/>
      </w:pPr>
      <w:r>
        <w:rPr>
          <w:rStyle w:val="a6"/>
        </w:rPr>
        <w:footnoteRef/>
      </w:r>
      <w:r>
        <w:t xml:space="preserve"> </w:t>
      </w:r>
      <w:r w:rsidR="001E2907" w:rsidRPr="001E2907">
        <w:t>http://ccprcentre.org/files/documents/G1617493_(3).pdf.</w:t>
      </w:r>
    </w:p>
  </w:footnote>
  <w:footnote w:id="4">
    <w:p w:rsidR="00B25F67" w:rsidRPr="001E2907" w:rsidRDefault="00B25F67" w:rsidP="00B25F67">
      <w:pPr>
        <w:pStyle w:val="a7"/>
      </w:pPr>
      <w:r>
        <w:rPr>
          <w:rStyle w:val="a6"/>
        </w:rPr>
        <w:footnoteRef/>
      </w:r>
      <w:r>
        <w:t xml:space="preserve"> </w:t>
      </w:r>
      <w:r w:rsidR="001E2907" w:rsidRPr="001E2907">
        <w:t xml:space="preserve">http://ccprcentre.org/files/documents/FU_Kazakhstan.pdf </w:t>
      </w:r>
    </w:p>
  </w:footnote>
  <w:footnote w:id="5">
    <w:p w:rsidR="00AF0DDE" w:rsidRPr="00EC6350" w:rsidRDefault="00AF0DDE" w:rsidP="00AF0DDE">
      <w:pPr>
        <w:pStyle w:val="1"/>
        <w:numPr>
          <w:ilvl w:val="0"/>
          <w:numId w:val="2"/>
        </w:numPr>
        <w:shd w:val="clear" w:color="auto" w:fill="FFFFFF"/>
        <w:spacing w:before="0" w:after="0"/>
        <w:ind w:left="0" w:firstLine="0"/>
        <w:jc w:val="both"/>
        <w:rPr>
          <w:rFonts w:ascii="Arial" w:hAnsi="Arial" w:cs="Arial"/>
          <w:sz w:val="16"/>
          <w:szCs w:val="16"/>
        </w:rPr>
      </w:pPr>
      <w:r w:rsidRPr="00EC6350">
        <w:rPr>
          <w:rStyle w:val="a6"/>
          <w:rFonts w:cs="Arial"/>
          <w:b w:val="0"/>
          <w:sz w:val="16"/>
          <w:szCs w:val="16"/>
        </w:rPr>
        <w:footnoteRef/>
      </w:r>
      <w:r w:rsidRPr="00EC6350">
        <w:rPr>
          <w:rFonts w:ascii="Arial" w:hAnsi="Arial" w:cs="Arial"/>
          <w:b w:val="0"/>
          <w:sz w:val="16"/>
          <w:szCs w:val="16"/>
        </w:rPr>
        <w:t xml:space="preserve"> </w:t>
      </w:r>
      <w:r w:rsidRPr="00EC6350">
        <w:rPr>
          <w:b w:val="0"/>
          <w:sz w:val="16"/>
          <w:szCs w:val="16"/>
        </w:rPr>
        <w:t>Кроме Закона РК «О государственных гарантиях равных прав и равных возможностей мужчин и женщин» от 08.12.2009 г. N 223-IV с изм. от 03.07.2013 г., в котором дается определение дискриминации по половому признаку.</w:t>
      </w:r>
    </w:p>
  </w:footnote>
  <w:footnote w:id="6">
    <w:p w:rsidR="00AF0DDE" w:rsidRPr="00BA706E" w:rsidRDefault="00AF0DDE" w:rsidP="00AF0DDE">
      <w:pPr>
        <w:pStyle w:val="a7"/>
        <w:ind w:left="0" w:firstLine="0"/>
        <w:jc w:val="both"/>
        <w:rPr>
          <w:sz w:val="16"/>
          <w:szCs w:val="16"/>
        </w:rPr>
      </w:pPr>
      <w:r w:rsidRPr="00EC6350">
        <w:rPr>
          <w:rStyle w:val="a6"/>
          <w:sz w:val="16"/>
          <w:szCs w:val="16"/>
        </w:rPr>
        <w:footnoteRef/>
      </w:r>
      <w:r w:rsidRPr="00EC6350">
        <w:rPr>
          <w:sz w:val="16"/>
          <w:szCs w:val="16"/>
        </w:rPr>
        <w:t xml:space="preserve"> </w:t>
      </w:r>
      <w:r w:rsidRPr="00D37912">
        <w:rPr>
          <w:sz w:val="16"/>
          <w:szCs w:val="16"/>
        </w:rPr>
        <w:t xml:space="preserve">См. «Во имя единства. Решение проблем дискриминации и неравенства в Казахстане», совместный доклад </w:t>
      </w:r>
      <w:r w:rsidRPr="00D37912">
        <w:rPr>
          <w:sz w:val="16"/>
          <w:szCs w:val="16"/>
          <w:lang w:val="en-US"/>
        </w:rPr>
        <w:t>Equal</w:t>
      </w:r>
      <w:r w:rsidRPr="00D37912">
        <w:rPr>
          <w:sz w:val="16"/>
          <w:szCs w:val="16"/>
        </w:rPr>
        <w:t xml:space="preserve"> </w:t>
      </w:r>
      <w:r w:rsidRPr="00BA706E">
        <w:rPr>
          <w:sz w:val="16"/>
          <w:szCs w:val="16"/>
          <w:lang w:val="en-US"/>
        </w:rPr>
        <w:t>Rights</w:t>
      </w:r>
      <w:r w:rsidRPr="00BA706E">
        <w:rPr>
          <w:sz w:val="16"/>
          <w:szCs w:val="16"/>
        </w:rPr>
        <w:t xml:space="preserve"> </w:t>
      </w:r>
      <w:r w:rsidRPr="00BA706E">
        <w:rPr>
          <w:sz w:val="16"/>
          <w:szCs w:val="16"/>
          <w:lang w:val="en-US"/>
        </w:rPr>
        <w:t>Trust</w:t>
      </w:r>
      <w:r w:rsidRPr="00BA706E">
        <w:rPr>
          <w:sz w:val="16"/>
          <w:szCs w:val="16"/>
        </w:rPr>
        <w:t xml:space="preserve"> и Казахстанского международного бюро по правам человека и соблюдению законности, 2016 г.</w:t>
      </w:r>
    </w:p>
  </w:footnote>
  <w:footnote w:id="7">
    <w:p w:rsidR="00AF0DDE" w:rsidRPr="00D37912" w:rsidRDefault="00AF0DDE" w:rsidP="00AF0DDE">
      <w:pPr>
        <w:pStyle w:val="a7"/>
        <w:rPr>
          <w:color w:val="0070C0"/>
          <w:sz w:val="16"/>
          <w:szCs w:val="16"/>
        </w:rPr>
      </w:pPr>
      <w:r w:rsidRPr="00BA706E">
        <w:rPr>
          <w:rStyle w:val="a6"/>
          <w:sz w:val="16"/>
          <w:szCs w:val="16"/>
        </w:rPr>
        <w:footnoteRef/>
      </w:r>
      <w:r w:rsidRPr="00BA706E">
        <w:rPr>
          <w:sz w:val="16"/>
          <w:szCs w:val="16"/>
        </w:rPr>
        <w:t xml:space="preserve"> Заключительные замечания, принятые Комитетом по правам человека, 9 августа 2016 года, </w:t>
      </w:r>
      <w:r w:rsidRPr="00BA706E">
        <w:rPr>
          <w:sz w:val="16"/>
          <w:szCs w:val="16"/>
          <w:lang w:val="en-GB" w:eastAsia="en-GB"/>
        </w:rPr>
        <w:t>CCPR</w:t>
      </w:r>
      <w:r w:rsidRPr="00BA706E">
        <w:rPr>
          <w:sz w:val="16"/>
          <w:szCs w:val="16"/>
          <w:lang w:eastAsia="en-GB"/>
        </w:rPr>
        <w:t>/</w:t>
      </w:r>
      <w:r w:rsidRPr="00BA706E">
        <w:rPr>
          <w:sz w:val="16"/>
          <w:szCs w:val="16"/>
          <w:lang w:val="en-GB" w:eastAsia="en-GB"/>
        </w:rPr>
        <w:t>C</w:t>
      </w:r>
      <w:r w:rsidRPr="00BA706E">
        <w:rPr>
          <w:sz w:val="16"/>
          <w:szCs w:val="16"/>
          <w:lang w:eastAsia="en-GB"/>
        </w:rPr>
        <w:t>/</w:t>
      </w:r>
      <w:r w:rsidRPr="00BA706E">
        <w:rPr>
          <w:sz w:val="16"/>
          <w:szCs w:val="16"/>
          <w:lang w:val="en-GB" w:eastAsia="en-GB"/>
        </w:rPr>
        <w:t>KAZ</w:t>
      </w:r>
      <w:r w:rsidRPr="00BA706E">
        <w:rPr>
          <w:sz w:val="16"/>
          <w:szCs w:val="16"/>
          <w:lang w:eastAsia="en-GB"/>
        </w:rPr>
        <w:t>/</w:t>
      </w:r>
      <w:r w:rsidRPr="00BA706E">
        <w:rPr>
          <w:sz w:val="16"/>
          <w:szCs w:val="16"/>
          <w:lang w:val="en-GB" w:eastAsia="en-GB"/>
        </w:rPr>
        <w:t>CO</w:t>
      </w:r>
      <w:r w:rsidRPr="00BA706E">
        <w:rPr>
          <w:sz w:val="16"/>
          <w:szCs w:val="16"/>
          <w:lang w:eastAsia="en-GB"/>
        </w:rPr>
        <w:t>/2, §9-10.</w:t>
      </w:r>
      <w:r w:rsidRPr="00D37912">
        <w:rPr>
          <w:color w:val="0070C0"/>
          <w:sz w:val="16"/>
          <w:szCs w:val="16"/>
          <w:lang w:eastAsia="en-GB"/>
        </w:rPr>
        <w:t xml:space="preserve"> </w:t>
      </w:r>
    </w:p>
  </w:footnote>
  <w:footnote w:id="8">
    <w:p w:rsidR="00AF0DDE" w:rsidRPr="00BA706E" w:rsidRDefault="00AF0DDE" w:rsidP="00AF0DDE">
      <w:pPr>
        <w:pStyle w:val="a7"/>
        <w:rPr>
          <w:sz w:val="16"/>
          <w:szCs w:val="16"/>
        </w:rPr>
      </w:pPr>
      <w:r w:rsidRPr="00BA706E">
        <w:rPr>
          <w:rStyle w:val="a6"/>
          <w:sz w:val="16"/>
          <w:szCs w:val="16"/>
        </w:rPr>
        <w:footnoteRef/>
      </w:r>
      <w:r w:rsidRPr="00BA706E">
        <w:rPr>
          <w:sz w:val="16"/>
          <w:szCs w:val="16"/>
        </w:rPr>
        <w:t xml:space="preserve"> См.Заключительные замечания Комитета ООН по ликвидации расовой дискриминации  </w:t>
      </w:r>
    </w:p>
  </w:footnote>
  <w:footnote w:id="9">
    <w:p w:rsidR="00AF0DDE" w:rsidRPr="00B06217" w:rsidRDefault="00AF0DDE" w:rsidP="00AF0DDE">
      <w:pPr>
        <w:pStyle w:val="a7"/>
      </w:pPr>
      <w:r>
        <w:rPr>
          <w:rStyle w:val="a6"/>
        </w:rPr>
        <w:footnoteRef/>
      </w:r>
      <w:r w:rsidRPr="00B06217">
        <w:t xml:space="preserve"> </w:t>
      </w:r>
      <w:r>
        <w:rPr>
          <w:sz w:val="16"/>
          <w:szCs w:val="16"/>
        </w:rPr>
        <w:t>Заключительные замечания, принятые Комитетом по правам человека</w:t>
      </w:r>
      <w:r w:rsidRPr="00B06217">
        <w:rPr>
          <w:sz w:val="16"/>
          <w:szCs w:val="16"/>
        </w:rPr>
        <w:t xml:space="preserve">, </w:t>
      </w:r>
      <w:r>
        <w:rPr>
          <w:sz w:val="16"/>
          <w:szCs w:val="16"/>
        </w:rPr>
        <w:t xml:space="preserve">от </w:t>
      </w:r>
      <w:r w:rsidRPr="00B06217">
        <w:rPr>
          <w:sz w:val="16"/>
          <w:szCs w:val="16"/>
        </w:rPr>
        <w:t xml:space="preserve">9 </w:t>
      </w:r>
      <w:r>
        <w:rPr>
          <w:sz w:val="16"/>
          <w:szCs w:val="16"/>
        </w:rPr>
        <w:t>августа</w:t>
      </w:r>
      <w:r w:rsidRPr="00B06217">
        <w:rPr>
          <w:sz w:val="16"/>
          <w:szCs w:val="16"/>
        </w:rPr>
        <w:t xml:space="preserve"> 2016, </w:t>
      </w:r>
      <w:r w:rsidRPr="00B06217">
        <w:rPr>
          <w:sz w:val="16"/>
          <w:szCs w:val="16"/>
          <w:lang w:val="en-GB" w:eastAsia="en-GB"/>
        </w:rPr>
        <w:t>CCPR</w:t>
      </w:r>
      <w:r w:rsidRPr="00B06217">
        <w:rPr>
          <w:sz w:val="16"/>
          <w:szCs w:val="16"/>
          <w:lang w:eastAsia="en-GB"/>
        </w:rPr>
        <w:t>/</w:t>
      </w:r>
      <w:r w:rsidRPr="00B06217">
        <w:rPr>
          <w:sz w:val="16"/>
          <w:szCs w:val="16"/>
          <w:lang w:val="en-GB" w:eastAsia="en-GB"/>
        </w:rPr>
        <w:t>C</w:t>
      </w:r>
      <w:r w:rsidRPr="00B06217">
        <w:rPr>
          <w:sz w:val="16"/>
          <w:szCs w:val="16"/>
          <w:lang w:eastAsia="en-GB"/>
        </w:rPr>
        <w:t>/</w:t>
      </w:r>
      <w:r w:rsidRPr="00B06217">
        <w:rPr>
          <w:sz w:val="16"/>
          <w:szCs w:val="16"/>
          <w:lang w:val="en-GB" w:eastAsia="en-GB"/>
        </w:rPr>
        <w:t>KAZ</w:t>
      </w:r>
      <w:r w:rsidRPr="00B06217">
        <w:rPr>
          <w:sz w:val="16"/>
          <w:szCs w:val="16"/>
          <w:lang w:eastAsia="en-GB"/>
        </w:rPr>
        <w:t>/</w:t>
      </w:r>
      <w:r w:rsidRPr="00B06217">
        <w:rPr>
          <w:sz w:val="16"/>
          <w:szCs w:val="16"/>
          <w:lang w:val="en-GB" w:eastAsia="en-GB"/>
        </w:rPr>
        <w:t>CO</w:t>
      </w:r>
      <w:r w:rsidRPr="00B06217">
        <w:rPr>
          <w:sz w:val="16"/>
          <w:szCs w:val="16"/>
          <w:lang w:eastAsia="en-GB"/>
        </w:rPr>
        <w:t>/2, §11-12.</w:t>
      </w:r>
    </w:p>
  </w:footnote>
  <w:footnote w:id="10">
    <w:p w:rsidR="00AF0DDE" w:rsidRPr="00BA706E" w:rsidRDefault="00AF0DDE" w:rsidP="00AF0DDE">
      <w:pPr>
        <w:pStyle w:val="a7"/>
      </w:pPr>
      <w:r w:rsidRPr="00BA706E">
        <w:rPr>
          <w:rStyle w:val="a6"/>
        </w:rPr>
        <w:footnoteRef/>
      </w:r>
      <w:r w:rsidRPr="00BA706E">
        <w:t xml:space="preserve"> </w:t>
      </w:r>
      <w:r w:rsidRPr="00BA706E">
        <w:rPr>
          <w:sz w:val="16"/>
          <w:szCs w:val="16"/>
        </w:rPr>
        <w:t>Решение Комитета ООН по ликвидации дискриминации в отношении женщин по делу «А.Белоусова против Республики Казахстан» http://juris.ohchr.org/Search/Details/2053</w:t>
      </w:r>
      <w:r w:rsidRPr="00BA706E">
        <w:t xml:space="preserve"> </w:t>
      </w:r>
    </w:p>
  </w:footnote>
  <w:footnote w:id="11">
    <w:p w:rsidR="00AF0DDE" w:rsidRPr="00856A72" w:rsidRDefault="00AF0DDE" w:rsidP="00AF0DDE">
      <w:pPr>
        <w:pStyle w:val="a7"/>
        <w:rPr>
          <w:sz w:val="16"/>
          <w:szCs w:val="16"/>
        </w:rPr>
      </w:pPr>
      <w:r>
        <w:rPr>
          <w:rStyle w:val="a6"/>
        </w:rPr>
        <w:footnoteRef/>
      </w:r>
      <w:r w:rsidRPr="00856A72">
        <w:t xml:space="preserve"> </w:t>
      </w:r>
      <w:r w:rsidRPr="00856A72">
        <w:rPr>
          <w:sz w:val="16"/>
          <w:szCs w:val="16"/>
        </w:rPr>
        <w:t xml:space="preserve">Заключительные замечания, принятые Комитетом по правам человека, от 9 августа 2016, </w:t>
      </w:r>
      <w:r w:rsidRPr="00856A72">
        <w:rPr>
          <w:sz w:val="16"/>
          <w:szCs w:val="16"/>
          <w:lang w:val="en-GB" w:eastAsia="en-GB"/>
        </w:rPr>
        <w:t>CCPR</w:t>
      </w:r>
      <w:r w:rsidRPr="00856A72">
        <w:rPr>
          <w:sz w:val="16"/>
          <w:szCs w:val="16"/>
          <w:lang w:eastAsia="en-GB"/>
        </w:rPr>
        <w:t>/</w:t>
      </w:r>
      <w:r w:rsidRPr="00856A72">
        <w:rPr>
          <w:sz w:val="16"/>
          <w:szCs w:val="16"/>
          <w:lang w:val="en-GB" w:eastAsia="en-GB"/>
        </w:rPr>
        <w:t>C</w:t>
      </w:r>
      <w:r w:rsidRPr="00856A72">
        <w:rPr>
          <w:sz w:val="16"/>
          <w:szCs w:val="16"/>
          <w:lang w:eastAsia="en-GB"/>
        </w:rPr>
        <w:t>/</w:t>
      </w:r>
      <w:r w:rsidRPr="00856A72">
        <w:rPr>
          <w:sz w:val="16"/>
          <w:szCs w:val="16"/>
          <w:lang w:val="en-GB" w:eastAsia="en-GB"/>
        </w:rPr>
        <w:t>KAZ</w:t>
      </w:r>
      <w:r w:rsidRPr="00856A72">
        <w:rPr>
          <w:sz w:val="16"/>
          <w:szCs w:val="16"/>
          <w:lang w:eastAsia="en-GB"/>
        </w:rPr>
        <w:t>/</w:t>
      </w:r>
      <w:r w:rsidRPr="00856A72">
        <w:rPr>
          <w:sz w:val="16"/>
          <w:szCs w:val="16"/>
          <w:lang w:val="en-GB" w:eastAsia="en-GB"/>
        </w:rPr>
        <w:t>CO</w:t>
      </w:r>
      <w:r w:rsidRPr="00856A72">
        <w:rPr>
          <w:sz w:val="16"/>
          <w:szCs w:val="16"/>
          <w:lang w:eastAsia="en-GB"/>
        </w:rPr>
        <w:t>/2, §35-36.</w:t>
      </w:r>
    </w:p>
  </w:footnote>
  <w:footnote w:id="12">
    <w:p w:rsidR="00AF0DDE" w:rsidRPr="00EC6350" w:rsidRDefault="00AF0DDE" w:rsidP="00AF0DDE">
      <w:pPr>
        <w:pStyle w:val="a7"/>
        <w:jc w:val="both"/>
        <w:rPr>
          <w:rFonts w:cs="Times New Roman"/>
          <w:sz w:val="16"/>
          <w:szCs w:val="16"/>
        </w:rPr>
      </w:pPr>
      <w:r w:rsidRPr="00EC6350">
        <w:rPr>
          <w:rStyle w:val="a6"/>
          <w:rFonts w:cs="Times New Roman"/>
          <w:sz w:val="16"/>
          <w:szCs w:val="16"/>
        </w:rPr>
        <w:footnoteRef/>
      </w:r>
      <w:r w:rsidRPr="00EC6350">
        <w:rPr>
          <w:rFonts w:cs="Times New Roman"/>
          <w:sz w:val="16"/>
          <w:szCs w:val="16"/>
        </w:rPr>
        <w:t xml:space="preserve"> </w:t>
      </w:r>
      <w:r w:rsidRPr="00EC6350">
        <w:rPr>
          <w:rFonts w:eastAsia="Times New Roman" w:cs="Times New Roman"/>
          <w:sz w:val="16"/>
          <w:szCs w:val="16"/>
          <w:lang w:eastAsia="ru-RU"/>
        </w:rPr>
        <w:t>69% (138 чел.) опрошенных активистов и правозащитников.</w:t>
      </w:r>
    </w:p>
  </w:footnote>
  <w:footnote w:id="13">
    <w:p w:rsidR="00AF0DDE" w:rsidRPr="00BA706E" w:rsidRDefault="00AF0DDE" w:rsidP="00AF0DDE">
      <w:pPr>
        <w:pStyle w:val="a7"/>
        <w:rPr>
          <w:sz w:val="16"/>
          <w:szCs w:val="16"/>
        </w:rPr>
      </w:pPr>
      <w:r>
        <w:rPr>
          <w:rStyle w:val="a6"/>
        </w:rPr>
        <w:footnoteRef/>
      </w:r>
      <w:r w:rsidRPr="00300351">
        <w:t xml:space="preserve"> </w:t>
      </w:r>
      <w:r w:rsidRPr="00BA706E">
        <w:rPr>
          <w:sz w:val="16"/>
          <w:szCs w:val="16"/>
        </w:rPr>
        <w:t xml:space="preserve">Заключительные замечания, принятые Комитетом по правам человека, от 9 августа 2016, </w:t>
      </w:r>
      <w:r w:rsidRPr="00BA706E">
        <w:rPr>
          <w:sz w:val="16"/>
          <w:szCs w:val="16"/>
          <w:lang w:val="en-GB" w:eastAsia="en-GB"/>
        </w:rPr>
        <w:t>CCPR</w:t>
      </w:r>
      <w:r w:rsidRPr="00BA706E">
        <w:rPr>
          <w:sz w:val="16"/>
          <w:szCs w:val="16"/>
          <w:lang w:eastAsia="en-GB"/>
        </w:rPr>
        <w:t>/</w:t>
      </w:r>
      <w:r w:rsidRPr="00BA706E">
        <w:rPr>
          <w:sz w:val="16"/>
          <w:szCs w:val="16"/>
          <w:lang w:val="en-GB" w:eastAsia="en-GB"/>
        </w:rPr>
        <w:t>C</w:t>
      </w:r>
      <w:r w:rsidRPr="00BA706E">
        <w:rPr>
          <w:sz w:val="16"/>
          <w:szCs w:val="16"/>
          <w:lang w:eastAsia="en-GB"/>
        </w:rPr>
        <w:t>/</w:t>
      </w:r>
      <w:r w:rsidRPr="00BA706E">
        <w:rPr>
          <w:sz w:val="16"/>
          <w:szCs w:val="16"/>
          <w:lang w:val="en-GB" w:eastAsia="en-GB"/>
        </w:rPr>
        <w:t>KAZ</w:t>
      </w:r>
      <w:r w:rsidRPr="00BA706E">
        <w:rPr>
          <w:sz w:val="16"/>
          <w:szCs w:val="16"/>
          <w:lang w:eastAsia="en-GB"/>
        </w:rPr>
        <w:t>/</w:t>
      </w:r>
      <w:r w:rsidRPr="00BA706E">
        <w:rPr>
          <w:sz w:val="16"/>
          <w:szCs w:val="16"/>
          <w:lang w:val="en-GB" w:eastAsia="en-GB"/>
        </w:rPr>
        <w:t>CO</w:t>
      </w:r>
      <w:r w:rsidRPr="00BA706E">
        <w:rPr>
          <w:sz w:val="16"/>
          <w:szCs w:val="16"/>
          <w:lang w:eastAsia="en-GB"/>
        </w:rPr>
        <w:t>/2, §35-36.</w:t>
      </w:r>
    </w:p>
  </w:footnote>
  <w:footnote w:id="14">
    <w:p w:rsidR="00AF0DDE" w:rsidRPr="00BA706E" w:rsidRDefault="00AF0DDE" w:rsidP="00AF0DDE">
      <w:pPr>
        <w:pStyle w:val="a7"/>
        <w:rPr>
          <w:sz w:val="16"/>
          <w:szCs w:val="16"/>
        </w:rPr>
      </w:pPr>
      <w:r w:rsidRPr="00BA706E">
        <w:rPr>
          <w:rStyle w:val="a6"/>
        </w:rPr>
        <w:footnoteRef/>
      </w:r>
      <w:r w:rsidRPr="00BA706E">
        <w:t xml:space="preserve"> </w:t>
      </w:r>
      <w:r w:rsidRPr="00BA706E">
        <w:rPr>
          <w:sz w:val="16"/>
          <w:szCs w:val="16"/>
        </w:rPr>
        <w:t xml:space="preserve">Заключительные замечания, принятые Комитетом по правам человека, от 9 августа 2016, </w:t>
      </w:r>
      <w:r w:rsidRPr="00BA706E">
        <w:rPr>
          <w:sz w:val="16"/>
          <w:szCs w:val="16"/>
          <w:lang w:val="en-GB" w:eastAsia="en-GB"/>
        </w:rPr>
        <w:t>CCPR</w:t>
      </w:r>
      <w:r w:rsidRPr="00BA706E">
        <w:rPr>
          <w:sz w:val="16"/>
          <w:szCs w:val="16"/>
          <w:lang w:eastAsia="en-GB"/>
        </w:rPr>
        <w:t>/</w:t>
      </w:r>
      <w:r w:rsidRPr="00BA706E">
        <w:rPr>
          <w:sz w:val="16"/>
          <w:szCs w:val="16"/>
          <w:lang w:val="en-GB" w:eastAsia="en-GB"/>
        </w:rPr>
        <w:t>C</w:t>
      </w:r>
      <w:r w:rsidRPr="00BA706E">
        <w:rPr>
          <w:sz w:val="16"/>
          <w:szCs w:val="16"/>
          <w:lang w:eastAsia="en-GB"/>
        </w:rPr>
        <w:t>/</w:t>
      </w:r>
      <w:r w:rsidRPr="00BA706E">
        <w:rPr>
          <w:sz w:val="16"/>
          <w:szCs w:val="16"/>
          <w:lang w:val="en-GB" w:eastAsia="en-GB"/>
        </w:rPr>
        <w:t>KAZ</w:t>
      </w:r>
      <w:r w:rsidRPr="00BA706E">
        <w:rPr>
          <w:sz w:val="16"/>
          <w:szCs w:val="16"/>
          <w:lang w:eastAsia="en-GB"/>
        </w:rPr>
        <w:t>/</w:t>
      </w:r>
      <w:r w:rsidRPr="00BA706E">
        <w:rPr>
          <w:sz w:val="16"/>
          <w:szCs w:val="16"/>
          <w:lang w:val="en-GB" w:eastAsia="en-GB"/>
        </w:rPr>
        <w:t>CO</w:t>
      </w:r>
      <w:r w:rsidRPr="00BA706E">
        <w:rPr>
          <w:sz w:val="16"/>
          <w:szCs w:val="16"/>
          <w:lang w:eastAsia="en-GB"/>
        </w:rPr>
        <w:t>/2, §33-34.</w:t>
      </w:r>
    </w:p>
    <w:p w:rsidR="00AF0DDE" w:rsidRPr="00BA706E" w:rsidRDefault="00AF0DDE" w:rsidP="00AF0DDE">
      <w:pPr>
        <w:pStyle w:val="a7"/>
      </w:pPr>
    </w:p>
    <w:p w:rsidR="00AF0DDE" w:rsidRPr="008C61B2" w:rsidRDefault="00AF0DDE" w:rsidP="00AF0DDE">
      <w:pPr>
        <w:pStyle w:val="a7"/>
      </w:pPr>
    </w:p>
  </w:footnote>
  <w:footnote w:id="15">
    <w:p w:rsidR="00AF0DDE" w:rsidRPr="00BA706E" w:rsidRDefault="00AF0DDE" w:rsidP="00AF0DDE">
      <w:pPr>
        <w:pStyle w:val="a7"/>
      </w:pPr>
      <w:r w:rsidRPr="00BA706E">
        <w:rPr>
          <w:rStyle w:val="a6"/>
        </w:rPr>
        <w:footnoteRef/>
      </w:r>
      <w:r w:rsidRPr="00BA706E">
        <w:t xml:space="preserve"> </w:t>
      </w:r>
      <w:r w:rsidRPr="00BA706E">
        <w:rPr>
          <w:sz w:val="16"/>
          <w:szCs w:val="16"/>
        </w:rPr>
        <w:t xml:space="preserve">Заключительные замечания, принятые Комитетом по правам человека, от 9 августа 2016, </w:t>
      </w:r>
      <w:r w:rsidRPr="00BA706E">
        <w:rPr>
          <w:sz w:val="16"/>
          <w:szCs w:val="16"/>
          <w:lang w:val="en-GB" w:eastAsia="en-GB"/>
        </w:rPr>
        <w:t>CCPR</w:t>
      </w:r>
      <w:r w:rsidRPr="00BA706E">
        <w:rPr>
          <w:sz w:val="16"/>
          <w:szCs w:val="16"/>
          <w:lang w:eastAsia="en-GB"/>
        </w:rPr>
        <w:t>/</w:t>
      </w:r>
      <w:r w:rsidRPr="00BA706E">
        <w:rPr>
          <w:sz w:val="16"/>
          <w:szCs w:val="16"/>
          <w:lang w:val="en-GB" w:eastAsia="en-GB"/>
        </w:rPr>
        <w:t>C</w:t>
      </w:r>
      <w:r w:rsidRPr="00BA706E">
        <w:rPr>
          <w:sz w:val="16"/>
          <w:szCs w:val="16"/>
          <w:lang w:eastAsia="en-GB"/>
        </w:rPr>
        <w:t>/</w:t>
      </w:r>
      <w:r w:rsidRPr="00BA706E">
        <w:rPr>
          <w:sz w:val="16"/>
          <w:szCs w:val="16"/>
          <w:lang w:val="en-GB" w:eastAsia="en-GB"/>
        </w:rPr>
        <w:t>KAZ</w:t>
      </w:r>
      <w:r w:rsidRPr="00BA706E">
        <w:rPr>
          <w:sz w:val="16"/>
          <w:szCs w:val="16"/>
          <w:lang w:eastAsia="en-GB"/>
        </w:rPr>
        <w:t>/</w:t>
      </w:r>
      <w:r w:rsidRPr="00BA706E">
        <w:rPr>
          <w:sz w:val="16"/>
          <w:szCs w:val="16"/>
          <w:lang w:val="en-GB" w:eastAsia="en-GB"/>
        </w:rPr>
        <w:t>CO</w:t>
      </w:r>
      <w:r w:rsidRPr="00BA706E">
        <w:rPr>
          <w:sz w:val="16"/>
          <w:szCs w:val="16"/>
          <w:lang w:eastAsia="en-GB"/>
        </w:rPr>
        <w:t>/2, §33-34.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4190013"/>
    <w:name w:val="WW8Num12"/>
    <w:lvl w:ilvl="0">
      <w:start w:val="1"/>
      <w:numFmt w:val="upperRoman"/>
      <w:lvlText w:val="%1."/>
      <w:lvlJc w:val="right"/>
      <w:pPr>
        <w:tabs>
          <w:tab w:val="num" w:pos="720"/>
        </w:tabs>
        <w:ind w:left="720" w:hanging="180"/>
      </w:pPr>
    </w:lvl>
  </w:abstractNum>
  <w:abstractNum w:abstractNumId="2">
    <w:nsid w:val="1FB4758C"/>
    <w:multiLevelType w:val="hybridMultilevel"/>
    <w:tmpl w:val="A8DA3794"/>
    <w:name w:val="WW8Num123"/>
    <w:lvl w:ilvl="0" w:tplc="E3D28974">
      <w:start w:val="1"/>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0070F6"/>
    <w:multiLevelType w:val="hybridMultilevel"/>
    <w:tmpl w:val="5546CB94"/>
    <w:name w:val="WW8Num122"/>
    <w:lvl w:ilvl="0" w:tplc="664CF6BE">
      <w:start w:val="7"/>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60D38"/>
    <w:rsid w:val="000345D2"/>
    <w:rsid w:val="001472C5"/>
    <w:rsid w:val="001E2907"/>
    <w:rsid w:val="00222D90"/>
    <w:rsid w:val="0026001E"/>
    <w:rsid w:val="003A4AF8"/>
    <w:rsid w:val="0056150D"/>
    <w:rsid w:val="005B25B2"/>
    <w:rsid w:val="006B5F33"/>
    <w:rsid w:val="006C198E"/>
    <w:rsid w:val="006D433D"/>
    <w:rsid w:val="007F6FEC"/>
    <w:rsid w:val="009A09AD"/>
    <w:rsid w:val="00A61635"/>
    <w:rsid w:val="00AF0DDE"/>
    <w:rsid w:val="00B25F67"/>
    <w:rsid w:val="00BA706E"/>
    <w:rsid w:val="00F355DD"/>
    <w:rsid w:val="00F60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1E"/>
  </w:style>
  <w:style w:type="paragraph" w:styleId="1">
    <w:name w:val="heading 1"/>
    <w:basedOn w:val="a"/>
    <w:next w:val="a0"/>
    <w:link w:val="10"/>
    <w:qFormat/>
    <w:rsid w:val="00AF0DDE"/>
    <w:pPr>
      <w:widowControl w:val="0"/>
      <w:tabs>
        <w:tab w:val="num" w:pos="720"/>
      </w:tabs>
      <w:suppressAutoHyphens/>
      <w:autoSpaceDE w:val="0"/>
      <w:spacing w:before="280" w:after="280" w:line="240" w:lineRule="auto"/>
      <w:ind w:left="720" w:hanging="180"/>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F60D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F60D38"/>
    <w:rPr>
      <w:rFonts w:ascii="Tahoma" w:hAnsi="Tahoma" w:cs="Tahoma"/>
      <w:sz w:val="16"/>
      <w:szCs w:val="16"/>
    </w:rPr>
  </w:style>
  <w:style w:type="character" w:styleId="a6">
    <w:name w:val="footnote reference"/>
    <w:aliases w:val="4_GR"/>
    <w:uiPriority w:val="99"/>
    <w:rsid w:val="00B25F67"/>
    <w:rPr>
      <w:vertAlign w:val="superscript"/>
    </w:rPr>
  </w:style>
  <w:style w:type="paragraph" w:styleId="a7">
    <w:name w:val="footnote text"/>
    <w:aliases w:val="5_GR,single space,fn,FOOTNOTES"/>
    <w:basedOn w:val="a"/>
    <w:link w:val="11"/>
    <w:uiPriority w:val="99"/>
    <w:rsid w:val="00B25F67"/>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8">
    <w:name w:val="Текст сноски Знак"/>
    <w:basedOn w:val="a1"/>
    <w:link w:val="a7"/>
    <w:uiPriority w:val="99"/>
    <w:rsid w:val="00B25F67"/>
    <w:rPr>
      <w:sz w:val="20"/>
      <w:szCs w:val="20"/>
    </w:rPr>
  </w:style>
  <w:style w:type="character" w:customStyle="1" w:styleId="11">
    <w:name w:val="Текст сноски Знак1"/>
    <w:aliases w:val="5_GR Знак,single space Знак,fn Знак,FOOTNOTES Знак"/>
    <w:link w:val="a7"/>
    <w:rsid w:val="00B25F67"/>
    <w:rPr>
      <w:rFonts w:ascii="Times New Roman" w:eastAsia="Lucida Sans Unicode" w:hAnsi="Times New Roman" w:cs="Tahoma"/>
      <w:kern w:val="1"/>
      <w:sz w:val="20"/>
      <w:szCs w:val="20"/>
      <w:lang w:eastAsia="hi-IN" w:bidi="hi-IN"/>
    </w:rPr>
  </w:style>
  <w:style w:type="paragraph" w:styleId="a9">
    <w:name w:val="Normal (Web)"/>
    <w:aliases w:val="Обычный (Web),Обычный (Web) Знак1 Знак,Знак Знак Знак Знак,Обычный (Web) Знак Знак Знак,Знак Знак Знак Знак Знак Знак Знак Знак Знак Знак,Обычный (Web) Знак Знак,Знак Знак Знак Знак1,Знак Знак Знак Знак Знак,Обычный (Web) Знак1"/>
    <w:basedOn w:val="a"/>
    <w:rsid w:val="00AF0DD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Plain Text"/>
    <w:basedOn w:val="a"/>
    <w:link w:val="ab"/>
    <w:rsid w:val="00AF0DDE"/>
    <w:pPr>
      <w:spacing w:after="0" w:line="240" w:lineRule="auto"/>
    </w:pPr>
    <w:rPr>
      <w:rFonts w:ascii="Courier New" w:eastAsia="MS Mincho" w:hAnsi="Courier New" w:cs="Courier New"/>
      <w:sz w:val="20"/>
      <w:szCs w:val="20"/>
    </w:rPr>
  </w:style>
  <w:style w:type="character" w:customStyle="1" w:styleId="ab">
    <w:name w:val="Текст Знак"/>
    <w:basedOn w:val="a1"/>
    <w:link w:val="aa"/>
    <w:rsid w:val="00AF0DDE"/>
    <w:rPr>
      <w:rFonts w:ascii="Courier New" w:eastAsia="MS Mincho" w:hAnsi="Courier New" w:cs="Courier New"/>
      <w:sz w:val="20"/>
      <w:szCs w:val="20"/>
    </w:rPr>
  </w:style>
  <w:style w:type="character" w:customStyle="1" w:styleId="10">
    <w:name w:val="Заголовок 1 Знак"/>
    <w:basedOn w:val="a1"/>
    <w:link w:val="1"/>
    <w:rsid w:val="00AF0DDE"/>
    <w:rPr>
      <w:rFonts w:ascii="Times New Roman" w:eastAsia="Times New Roman" w:hAnsi="Times New Roman" w:cs="Times New Roman"/>
      <w:b/>
      <w:bCs/>
      <w:kern w:val="1"/>
      <w:sz w:val="48"/>
      <w:szCs w:val="48"/>
      <w:lang w:eastAsia="ar-SA"/>
    </w:rPr>
  </w:style>
  <w:style w:type="paragraph" w:customStyle="1" w:styleId="stf">
    <w:name w:val="stf"/>
    <w:basedOn w:val="a"/>
    <w:rsid w:val="00AF0DDE"/>
    <w:pPr>
      <w:spacing w:before="100" w:beforeAutospacing="1" w:after="100" w:afterAutospacing="1" w:line="240" w:lineRule="auto"/>
    </w:pPr>
    <w:rPr>
      <w:rFonts w:ascii="Times New Roman" w:eastAsia="Times New Roman" w:hAnsi="Times New Roman" w:cs="Times New Roman"/>
      <w:sz w:val="24"/>
      <w:szCs w:val="24"/>
    </w:rPr>
  </w:style>
  <w:style w:type="paragraph" w:styleId="a0">
    <w:name w:val="Body Text"/>
    <w:basedOn w:val="a"/>
    <w:link w:val="ac"/>
    <w:uiPriority w:val="99"/>
    <w:semiHidden/>
    <w:unhideWhenUsed/>
    <w:rsid w:val="00AF0DDE"/>
    <w:pPr>
      <w:spacing w:after="120"/>
    </w:pPr>
  </w:style>
  <w:style w:type="character" w:customStyle="1" w:styleId="ac">
    <w:name w:val="Основной текст Знак"/>
    <w:basedOn w:val="a1"/>
    <w:link w:val="a0"/>
    <w:uiPriority w:val="99"/>
    <w:semiHidden/>
    <w:rsid w:val="00AF0DDE"/>
  </w:style>
  <w:style w:type="paragraph" w:styleId="ad">
    <w:name w:val="List Paragraph"/>
    <w:basedOn w:val="a"/>
    <w:uiPriority w:val="34"/>
    <w:qFormat/>
    <w:rsid w:val="00AF0DDE"/>
    <w:pPr>
      <w:suppressAutoHyphens/>
      <w:ind w:left="720"/>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5232</Words>
  <Characters>37467</Characters>
  <Application>Microsoft Office Word</Application>
  <DocSecurity>0</DocSecurity>
  <Lines>657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10</cp:revision>
  <dcterms:created xsi:type="dcterms:W3CDTF">2019-03-31T08:49:00Z</dcterms:created>
  <dcterms:modified xsi:type="dcterms:W3CDTF">2019-04-01T08:53:00Z</dcterms:modified>
</cp:coreProperties>
</file>