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DC" w:rsidRDefault="00545CDC" w:rsidP="00557D3A">
      <w:pPr>
        <w:rPr>
          <w:rFonts w:ascii="Times New Roman" w:hAnsi="Times New Roman" w:cs="Times New Roman"/>
          <w:b/>
          <w:sz w:val="24"/>
          <w:szCs w:val="24"/>
        </w:rPr>
      </w:pPr>
    </w:p>
    <w:p w:rsidR="000A6113" w:rsidRPr="00A44E89" w:rsidRDefault="000A6113" w:rsidP="000A6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89">
        <w:rPr>
          <w:rFonts w:ascii="Times New Roman" w:hAnsi="Times New Roman" w:cs="Times New Roman"/>
          <w:b/>
          <w:sz w:val="24"/>
          <w:szCs w:val="24"/>
        </w:rPr>
        <w:t>ЗАКЛЮЧЕНИЕ КАЗАХСТАНСКОГО МЕЖДУНАРОДНОГО БЮРО ПО ПРАВАМ ЧЕЛОВЕКА И СОБЛЮДЕНИЮ ЗАКОННОСТИ</w:t>
      </w:r>
    </w:p>
    <w:p w:rsidR="00545CDC" w:rsidRDefault="00545CDC" w:rsidP="00545CD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2834" w:rsidRPr="00A44E89" w:rsidRDefault="00AC2834" w:rsidP="00AC2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89">
        <w:rPr>
          <w:rFonts w:ascii="Times New Roman" w:hAnsi="Times New Roman" w:cs="Times New Roman"/>
          <w:b/>
          <w:sz w:val="24"/>
          <w:szCs w:val="24"/>
        </w:rPr>
        <w:t xml:space="preserve">по проекту Закона Республики Казахстан </w:t>
      </w:r>
    </w:p>
    <w:p w:rsidR="00AC2834" w:rsidRDefault="00AC2834" w:rsidP="00AC2834">
      <w:pPr>
        <w:jc w:val="center"/>
      </w:pPr>
      <w:r>
        <w:rPr>
          <w:rStyle w:val="s1"/>
        </w:rPr>
        <w:t>«О внесении изменений и дополнения</w:t>
      </w:r>
      <w:r>
        <w:rPr>
          <w:b/>
          <w:bCs/>
        </w:rPr>
        <w:br/>
      </w:r>
      <w:r>
        <w:rPr>
          <w:rStyle w:val="s1"/>
        </w:rPr>
        <w:t>в некоторые законодательные акты Республики Казахстан по вопросам выборного законодательства»</w:t>
      </w:r>
    </w:p>
    <w:p w:rsidR="00AC2834" w:rsidRDefault="00AC2834" w:rsidP="00AC2834">
      <w:pPr>
        <w:rPr>
          <w:rFonts w:ascii="Times New Roman" w:hAnsi="Times New Roman" w:cs="Times New Roman"/>
          <w:i/>
          <w:sz w:val="24"/>
          <w:szCs w:val="24"/>
        </w:rPr>
      </w:pPr>
    </w:p>
    <w:p w:rsidR="00AC2834" w:rsidRPr="00533D5D" w:rsidRDefault="00AC2834" w:rsidP="00AC2834">
      <w:pPr>
        <w:rPr>
          <w:rFonts w:ascii="Times New Roman" w:hAnsi="Times New Roman" w:cs="Times New Roman"/>
          <w:b/>
          <w:sz w:val="24"/>
          <w:szCs w:val="24"/>
        </w:rPr>
      </w:pPr>
      <w:r w:rsidRPr="00533D5D">
        <w:rPr>
          <w:rFonts w:ascii="Times New Roman" w:hAnsi="Times New Roman" w:cs="Times New Roman"/>
          <w:b/>
          <w:i/>
          <w:sz w:val="24"/>
          <w:szCs w:val="24"/>
        </w:rPr>
        <w:t>Подготовлено:</w:t>
      </w:r>
      <w:r w:rsidRPr="00533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834" w:rsidRPr="00533D5D" w:rsidRDefault="00AC2834" w:rsidP="00AC2834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3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Шорманбаевым Амангельды </w:t>
      </w:r>
    </w:p>
    <w:p w:rsidR="00AC2834" w:rsidRPr="00533D5D" w:rsidRDefault="005C51C2" w:rsidP="00AC2834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</w:t>
      </w:r>
      <w:r w:rsidR="00AC2834" w:rsidRPr="00533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кспертом по политическим правам ОФ «Международная правовая инициатива»</w:t>
      </w:r>
    </w:p>
    <w:p w:rsidR="00AC2834" w:rsidRPr="00533D5D" w:rsidRDefault="00AC2834" w:rsidP="00AC28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3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сентября  2013 г.</w:t>
      </w:r>
    </w:p>
    <w:p w:rsidR="00533D5D" w:rsidRDefault="00533D5D" w:rsidP="00AC283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CDC" w:rsidRDefault="00533D5D" w:rsidP="00533D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33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Содержание: </w:t>
      </w:r>
    </w:p>
    <w:p w:rsidR="00545CDC" w:rsidRPr="00545CDC" w:rsidRDefault="00545CDC" w:rsidP="00545CD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7E32" w:rsidRPr="00A467F1" w:rsidRDefault="00286A70" w:rsidP="00D57E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E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Краткий обзор предлагаемых изменений в законопроекте. </w:t>
      </w:r>
    </w:p>
    <w:p w:rsidR="00D57E32" w:rsidRPr="00A467F1" w:rsidRDefault="00D57E32" w:rsidP="00D57E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E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Обзор проблем защиты избирательных прав в Республике Казахстан. </w:t>
      </w:r>
    </w:p>
    <w:p w:rsidR="001364AD" w:rsidRPr="00D57E32" w:rsidRDefault="00286A70" w:rsidP="001364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64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Влияние </w:t>
      </w:r>
      <w:r w:rsidR="00A46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предлагаемых </w:t>
      </w:r>
      <w:r w:rsidRPr="009F64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изменений на степень защищенности избирательных прав в судебной системе Республики Казахстан. </w:t>
      </w:r>
    </w:p>
    <w:p w:rsidR="001364AD" w:rsidRPr="000D5879" w:rsidRDefault="0086129A" w:rsidP="001364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Выводы и р</w:t>
      </w:r>
      <w:r w:rsidR="000745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екомендации. </w:t>
      </w:r>
    </w:p>
    <w:p w:rsidR="00545CDC" w:rsidRDefault="00545CDC" w:rsidP="00557D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52AB" w:rsidRDefault="000452AB" w:rsidP="00557D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52AB" w:rsidRDefault="000452AB" w:rsidP="00557D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CDC" w:rsidRDefault="00545CDC" w:rsidP="00557D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52AB" w:rsidRDefault="000452AB" w:rsidP="000452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52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Краткий обзор предлагаемых изменений в законопроекте. </w:t>
      </w:r>
    </w:p>
    <w:p w:rsidR="009747D5" w:rsidRDefault="009747D5" w:rsidP="00F75918">
      <w:pPr>
        <w:rPr>
          <w:rStyle w:val="s0"/>
          <w:sz w:val="24"/>
          <w:szCs w:val="24"/>
        </w:rPr>
      </w:pPr>
    </w:p>
    <w:p w:rsidR="00F75918" w:rsidRDefault="00F75918" w:rsidP="006D201F">
      <w:pPr>
        <w:ind w:firstLine="567"/>
        <w:rPr>
          <w:rStyle w:val="s0"/>
          <w:sz w:val="24"/>
          <w:szCs w:val="24"/>
        </w:rPr>
      </w:pPr>
      <w:r w:rsidRPr="004C1D42">
        <w:rPr>
          <w:rStyle w:val="s0"/>
          <w:sz w:val="24"/>
          <w:szCs w:val="24"/>
        </w:rPr>
        <w:t>Разработанный проект Закона Республики Казахстан «О внесении изменений и дополнений в некоторые законодательные акты Республики Казахстан по вопросам выборного законодательства» (далее - законопроект) направлен на совершенствование порядка рассмотрения судами заявлений о нарушении избирательных прав.</w:t>
      </w:r>
    </w:p>
    <w:p w:rsidR="004C1D42" w:rsidRDefault="004C1D42" w:rsidP="006D201F">
      <w:pPr>
        <w:ind w:firstLine="567"/>
        <w:rPr>
          <w:rFonts w:ascii="Times New Roman" w:hAnsi="Times New Roman" w:cs="Times New Roman"/>
        </w:rPr>
      </w:pPr>
      <w:r>
        <w:rPr>
          <w:rStyle w:val="s0"/>
          <w:sz w:val="24"/>
          <w:szCs w:val="24"/>
        </w:rPr>
        <w:t>Во-первых</w:t>
      </w:r>
      <w:r w:rsidR="006B6104">
        <w:rPr>
          <w:rStyle w:val="s0"/>
          <w:sz w:val="24"/>
          <w:szCs w:val="24"/>
        </w:rPr>
        <w:t xml:space="preserve">, </w:t>
      </w:r>
      <w:r>
        <w:rPr>
          <w:rStyle w:val="s0"/>
          <w:sz w:val="24"/>
          <w:szCs w:val="24"/>
        </w:rPr>
        <w:t xml:space="preserve"> предлагается внести </w:t>
      </w:r>
      <w:r w:rsidR="008F166B">
        <w:rPr>
          <w:rStyle w:val="s0"/>
          <w:sz w:val="24"/>
          <w:szCs w:val="24"/>
        </w:rPr>
        <w:t xml:space="preserve">поправки в </w:t>
      </w:r>
      <w:r w:rsidR="00411BF6">
        <w:rPr>
          <w:rStyle w:val="s0"/>
          <w:sz w:val="24"/>
          <w:szCs w:val="24"/>
        </w:rPr>
        <w:t xml:space="preserve">статьи 27 и 37 </w:t>
      </w:r>
      <w:r w:rsidR="008F166B">
        <w:rPr>
          <w:rStyle w:val="s0"/>
          <w:sz w:val="24"/>
          <w:szCs w:val="24"/>
        </w:rPr>
        <w:t>ГПК РК в части изменения подсудности гражданских дел</w:t>
      </w:r>
      <w:r w:rsidR="000C2AA0">
        <w:rPr>
          <w:rStyle w:val="s0"/>
          <w:sz w:val="24"/>
          <w:szCs w:val="24"/>
        </w:rPr>
        <w:t xml:space="preserve">. </w:t>
      </w:r>
      <w:r w:rsidR="008F166B">
        <w:rPr>
          <w:rStyle w:val="s0"/>
          <w:sz w:val="24"/>
          <w:szCs w:val="24"/>
        </w:rPr>
        <w:t xml:space="preserve"> </w:t>
      </w:r>
      <w:r w:rsidR="008F166B" w:rsidRPr="0004590F">
        <w:rPr>
          <w:rFonts w:ascii="Times New Roman" w:hAnsi="Times New Roman" w:cs="Times New Roman"/>
        </w:rPr>
        <w:t>Предлагается отнести к рассмотрению Верховного Суда по первой инстанции дела об оспаривании всех решений и действий (бездействия) Центральной избирательной комиссии и Центральной комиссии референдума</w:t>
      </w:r>
      <w:r w:rsidR="0004590F">
        <w:rPr>
          <w:rFonts w:ascii="Times New Roman" w:hAnsi="Times New Roman" w:cs="Times New Roman"/>
        </w:rPr>
        <w:t xml:space="preserve">. </w:t>
      </w:r>
    </w:p>
    <w:p w:rsidR="00B24B5E" w:rsidRDefault="001E2287" w:rsidP="006D20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11BF6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411BF6" w:rsidRPr="00411BF6">
        <w:rPr>
          <w:rFonts w:ascii="Times New Roman" w:hAnsi="Times New Roman" w:cs="Times New Roman"/>
          <w:sz w:val="24"/>
          <w:szCs w:val="24"/>
        </w:rPr>
        <w:t>уточняются сроки рассмотрения заявлений и устраняются противоречия между ГПК, Конституционными законами  Республики Казахстан «О выборах в Республике Казахстан» и «О республиканском референдуме»</w:t>
      </w:r>
      <w:r w:rsidR="00411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B5E" w:rsidRDefault="005205F6" w:rsidP="006D20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1D5E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591F57" w:rsidRPr="00131D5E">
        <w:rPr>
          <w:rFonts w:ascii="Times New Roman" w:hAnsi="Times New Roman" w:cs="Times New Roman"/>
          <w:sz w:val="24"/>
          <w:szCs w:val="24"/>
        </w:rPr>
        <w:t>в ст.274 вводятся изменени</w:t>
      </w:r>
      <w:r w:rsidR="00661D5A" w:rsidRPr="00131D5E">
        <w:rPr>
          <w:rFonts w:ascii="Times New Roman" w:hAnsi="Times New Roman" w:cs="Times New Roman"/>
          <w:sz w:val="24"/>
          <w:szCs w:val="24"/>
        </w:rPr>
        <w:t>я направленные на предоставление</w:t>
      </w:r>
      <w:r w:rsidR="00591F57" w:rsidRPr="00131D5E">
        <w:rPr>
          <w:rFonts w:ascii="Times New Roman" w:hAnsi="Times New Roman" w:cs="Times New Roman"/>
          <w:sz w:val="24"/>
          <w:szCs w:val="24"/>
        </w:rPr>
        <w:t xml:space="preserve"> </w:t>
      </w:r>
      <w:r w:rsidR="00661D5A" w:rsidRPr="00131D5E">
        <w:rPr>
          <w:rFonts w:ascii="Times New Roman" w:hAnsi="Times New Roman" w:cs="Times New Roman"/>
          <w:sz w:val="24"/>
          <w:szCs w:val="24"/>
        </w:rPr>
        <w:t>права  апелляционного обжалования решений, определений суда по делам о защите избирательных прав.</w:t>
      </w:r>
    </w:p>
    <w:p w:rsidR="00EB6B5A" w:rsidRPr="004F2C59" w:rsidRDefault="00EB6B5A" w:rsidP="006D201F">
      <w:pPr>
        <w:ind w:firstLine="567"/>
        <w:rPr>
          <w:rStyle w:val="s1"/>
          <w:sz w:val="24"/>
          <w:szCs w:val="24"/>
        </w:rPr>
      </w:pPr>
      <w:r w:rsidRPr="00EB6B5A">
        <w:rPr>
          <w:rFonts w:ascii="Times New Roman" w:hAnsi="Times New Roman" w:cs="Times New Roman"/>
          <w:sz w:val="24"/>
          <w:szCs w:val="24"/>
        </w:rPr>
        <w:t xml:space="preserve">В-четвертых,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B6B5A">
        <w:rPr>
          <w:rFonts w:ascii="Times New Roman" w:hAnsi="Times New Roman" w:cs="Times New Roman"/>
          <w:bCs/>
          <w:sz w:val="24"/>
          <w:szCs w:val="24"/>
        </w:rPr>
        <w:t xml:space="preserve">Кодекс Республики Казахстан от 10 декабря 2008 года № 99 «О налогах и </w:t>
      </w:r>
      <w:r w:rsidRPr="004F2C59">
        <w:rPr>
          <w:rFonts w:ascii="Times New Roman" w:hAnsi="Times New Roman" w:cs="Times New Roman"/>
          <w:bCs/>
          <w:sz w:val="24"/>
          <w:szCs w:val="24"/>
        </w:rPr>
        <w:t xml:space="preserve">других обязательных платежах в бюджет (Налоговый кодекс)» в ст.541 вносятся дополнения </w:t>
      </w:r>
      <w:r w:rsidR="004F2C59" w:rsidRPr="004F2C59">
        <w:rPr>
          <w:rFonts w:ascii="Times New Roman" w:hAnsi="Times New Roman" w:cs="Times New Roman"/>
          <w:sz w:val="24"/>
          <w:szCs w:val="24"/>
        </w:rPr>
        <w:t>предусматривающие  освобождение от уплаты государственной пошлины в судах истцов по заявлениям о защите избирательных прав.</w:t>
      </w:r>
    </w:p>
    <w:p w:rsidR="00B24B5E" w:rsidRPr="004F2C59" w:rsidRDefault="00B24B5E" w:rsidP="00EB6B5A">
      <w:pPr>
        <w:rPr>
          <w:rStyle w:val="s1"/>
          <w:sz w:val="24"/>
          <w:szCs w:val="24"/>
        </w:rPr>
      </w:pPr>
    </w:p>
    <w:p w:rsidR="00B24B5E" w:rsidRDefault="00B24B5E" w:rsidP="001016C8">
      <w:pPr>
        <w:jc w:val="center"/>
        <w:rPr>
          <w:rStyle w:val="s1"/>
        </w:rPr>
      </w:pPr>
    </w:p>
    <w:p w:rsidR="00E350F0" w:rsidRDefault="00E350F0" w:rsidP="00E350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3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Обзор проблем защиты избирательных прав в Республике Казахстан. </w:t>
      </w:r>
    </w:p>
    <w:p w:rsidR="00FA0EC9" w:rsidRDefault="00FA0EC9" w:rsidP="00FA0EC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A03BF" w:rsidRDefault="00EA03BF" w:rsidP="00FA0EC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Республики Казахстан содержит несколько механизмов защиты избирательных прав, которые в некоторых случаях могут конкурировать между собой</w:t>
      </w:r>
      <w:r w:rsidR="00F52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снижает степень защищенности избирательных прав и вносит элемент правовой неразберихи. </w:t>
      </w:r>
    </w:p>
    <w:p w:rsidR="00E55BCF" w:rsidRDefault="0063216D" w:rsidP="00FA0EC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 уже не раз отмечалось в отчетах международных организаций, в частности БДИПЧ/ОБСЕ - </w:t>
      </w:r>
      <w:r w:rsidR="003E18B2">
        <w:rPr>
          <w:rFonts w:ascii="Times New Roman" w:hAnsi="Times New Roman" w:cs="Times New Roman"/>
          <w:sz w:val="24"/>
          <w:szCs w:val="24"/>
        </w:rPr>
        <w:t>«</w:t>
      </w:r>
      <w:r w:rsidR="00FA0EC9" w:rsidRPr="00FA0EC9">
        <w:rPr>
          <w:rFonts w:ascii="Times New Roman" w:hAnsi="Times New Roman" w:cs="Times New Roman"/>
          <w:sz w:val="24"/>
          <w:szCs w:val="24"/>
        </w:rPr>
        <w:t>Законодательство не предусматривает четкую и всеобъемлющую процедуру или единую иерархическую структуру для разрешения избирательных споров. Положения, относящиеся к избирательным спорам, содержатся в Законе о выборах, Гражданском процессуальном кодексе и Законе о порядке рассмотрения обращений физических и юридических лиц. Закон о выборах предусматривает подачу жалоб на нарушения избирательного законодательства одновременно в избирательные комиссии, суды и прокуратуры. Жалобы на решения и действия (бездействие) избирательных комиссий могут быть представлены либо в вышестоящие избирательные комиссии или суды, или в оба органа одновременно. Отсутствие четкого разграничения юрисдикции между органами, ответственными за принятие решений при рассмотрении избирательных споров, идет в разрез с международной передовой практикой</w:t>
      </w:r>
      <w:r w:rsidR="003E18B2">
        <w:rPr>
          <w:rFonts w:ascii="Times New Roman" w:hAnsi="Times New Roman" w:cs="Times New Roman"/>
          <w:sz w:val="24"/>
          <w:szCs w:val="24"/>
        </w:rPr>
        <w:t>»</w:t>
      </w:r>
      <w:r w:rsidR="00D11FF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FA0EC9" w:rsidRPr="00FA0EC9">
        <w:rPr>
          <w:rFonts w:ascii="Times New Roman" w:hAnsi="Times New Roman" w:cs="Times New Roman"/>
          <w:sz w:val="24"/>
          <w:szCs w:val="24"/>
        </w:rPr>
        <w:t>.</w:t>
      </w:r>
    </w:p>
    <w:p w:rsidR="009D1AC5" w:rsidRDefault="009D1AC5" w:rsidP="00FA0EC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D1AC5" w:rsidRDefault="009D1AC5" w:rsidP="00FA0EC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одной важной проблемой избирательного законодательства в Казахстане является </w:t>
      </w:r>
      <w:r w:rsidRPr="0059596C">
        <w:rPr>
          <w:rFonts w:ascii="Times New Roman" w:hAnsi="Times New Roman" w:cs="Times New Roman"/>
          <w:b/>
          <w:sz w:val="24"/>
          <w:szCs w:val="24"/>
        </w:rPr>
        <w:t>отсутствие четких критериев признания выборов недействительными.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нет разграничения, в каких случаях нарушения будут иметь локальные последствия на отдельном избирательном участке, а в каких случаях могут привести к </w:t>
      </w:r>
      <w:r w:rsidR="000202E8">
        <w:rPr>
          <w:rFonts w:ascii="Times New Roman" w:hAnsi="Times New Roman" w:cs="Times New Roman"/>
          <w:sz w:val="24"/>
          <w:szCs w:val="24"/>
        </w:rPr>
        <w:t>отмене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выборов по всей стране. </w:t>
      </w:r>
      <w:r w:rsidR="005B6C16">
        <w:rPr>
          <w:rFonts w:ascii="Times New Roman" w:hAnsi="Times New Roman" w:cs="Times New Roman"/>
          <w:sz w:val="24"/>
          <w:szCs w:val="24"/>
        </w:rPr>
        <w:t xml:space="preserve"> </w:t>
      </w:r>
      <w:r w:rsidR="00B22F68">
        <w:rPr>
          <w:rFonts w:ascii="Times New Roman" w:hAnsi="Times New Roman" w:cs="Times New Roman"/>
          <w:sz w:val="24"/>
          <w:szCs w:val="24"/>
        </w:rPr>
        <w:t>Это делает фактически «безоружными» любые требования о признании выборов недействительными в связи с отсутствием четких правовых оснований  при это</w:t>
      </w:r>
      <w:r w:rsidR="003B6C03">
        <w:rPr>
          <w:rFonts w:ascii="Times New Roman" w:hAnsi="Times New Roman" w:cs="Times New Roman"/>
          <w:sz w:val="24"/>
          <w:szCs w:val="24"/>
        </w:rPr>
        <w:t>м</w:t>
      </w:r>
      <w:r w:rsidR="00B22F68">
        <w:rPr>
          <w:rFonts w:ascii="Times New Roman" w:hAnsi="Times New Roman" w:cs="Times New Roman"/>
          <w:sz w:val="24"/>
          <w:szCs w:val="24"/>
        </w:rPr>
        <w:t xml:space="preserve"> предоставляя большой простор для усмотрения суда</w:t>
      </w:r>
      <w:r w:rsidR="0095386B">
        <w:rPr>
          <w:rFonts w:ascii="Times New Roman" w:hAnsi="Times New Roman" w:cs="Times New Roman"/>
          <w:sz w:val="24"/>
          <w:szCs w:val="24"/>
        </w:rPr>
        <w:t xml:space="preserve"> и собственно избирательных комиссий вышестоящего уровня</w:t>
      </w:r>
      <w:r w:rsidR="00B22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C03" w:rsidRDefault="003B6C03" w:rsidP="00FA0EC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22F68" w:rsidRDefault="00B22F68" w:rsidP="00FA0EC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r w:rsidR="003B6C03">
        <w:rPr>
          <w:rFonts w:ascii="Times New Roman" w:hAnsi="Times New Roman" w:cs="Times New Roman"/>
          <w:sz w:val="24"/>
          <w:szCs w:val="24"/>
        </w:rPr>
        <w:t>,</w:t>
      </w:r>
      <w:r w:rsidR="00082A2B">
        <w:rPr>
          <w:rFonts w:ascii="Times New Roman" w:hAnsi="Times New Roman" w:cs="Times New Roman"/>
          <w:sz w:val="24"/>
          <w:szCs w:val="24"/>
        </w:rPr>
        <w:t xml:space="preserve"> согласно ст. 112</w:t>
      </w:r>
      <w:r>
        <w:rPr>
          <w:rFonts w:ascii="Times New Roman" w:hAnsi="Times New Roman" w:cs="Times New Roman"/>
          <w:sz w:val="24"/>
          <w:szCs w:val="24"/>
        </w:rPr>
        <w:t xml:space="preserve"> Конституционного закона РК «О выборах»: </w:t>
      </w:r>
    </w:p>
    <w:p w:rsidR="00082A2B" w:rsidRPr="001E4E85" w:rsidRDefault="00082A2B" w:rsidP="00082A2B">
      <w:pPr>
        <w:shd w:val="clear" w:color="auto" w:fill="FFFFFF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2A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Статья 112.</w:t>
      </w:r>
      <w:r w:rsidRPr="00082A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1E4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Регистрация депутатов маслихатов</w:t>
      </w:r>
    </w:p>
    <w:p w:rsidR="00082A2B" w:rsidRPr="001E4E85" w:rsidRDefault="00082A2B" w:rsidP="00082A2B">
      <w:pPr>
        <w:shd w:val="clear" w:color="auto" w:fill="FFFFFF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4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Соответствующая территориальная избирательная комиссия на основании протоколов окружных избирательных комиссий регистрирует избранных депутатов маслихата.</w:t>
      </w:r>
    </w:p>
    <w:p w:rsidR="00082A2B" w:rsidRDefault="00082A2B" w:rsidP="00082A2B">
      <w:pPr>
        <w:shd w:val="clear" w:color="auto" w:fill="FFFFFF"/>
        <w:spacing w:after="240"/>
        <w:ind w:firstLine="40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SUB1120200"/>
      <w:bookmarkEnd w:id="0"/>
      <w:r w:rsidRPr="001E4E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Соответствующая территориальная избирательная комиссия по представлению окружной избирательной комиссии или обращениям граждан может признать выборы депутата маслихата недействительными, если в ходе выборов, или при подсчете голосов, либо определении результатов выборов имели место нарушения настоящего Конституционного закона, и отказать в регистрации депутата маслихата. При этом данное решение территориальной избирательной комиссии в течение десяти дней со дня его принятия может быть обжаловано кандидатами в депутаты маслихата в суд, который в десятидневный срок принимает решение.</w:t>
      </w:r>
    </w:p>
    <w:p w:rsidR="00082A2B" w:rsidRDefault="00082A2B" w:rsidP="00082A2B">
      <w:pPr>
        <w:shd w:val="clear" w:color="auto" w:fill="FFFFFF"/>
        <w:spacing w:after="240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видим</w:t>
      </w:r>
      <w:r w:rsidR="00D3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данной статье не приводится  четких критериев  признания выборов недействительными,  а для их признания территориальной комиссией недействительными  достаточно будет </w:t>
      </w:r>
      <w:r w:rsidR="000C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закона о выборах и обращения  граждан. Какие нарушения и в каком масштабе могут повлечь признание выборов недействительными</w:t>
      </w:r>
      <w:r w:rsidR="00D3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</w:t>
      </w:r>
      <w:r w:rsidR="00D3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только от мнения избирательной ко</w:t>
      </w:r>
      <w:r w:rsidR="000C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миссии. </w:t>
      </w:r>
    </w:p>
    <w:p w:rsidR="00082A2B" w:rsidRPr="001E4E85" w:rsidRDefault="000C55E2" w:rsidP="00082A2B">
      <w:pPr>
        <w:shd w:val="clear" w:color="auto" w:fill="FFFFFF"/>
        <w:spacing w:after="240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такая же ситуация при проведении выборов в Мажилис согласно ст.100 закона: </w:t>
      </w:r>
    </w:p>
    <w:p w:rsidR="00B22F68" w:rsidRPr="00B22F68" w:rsidRDefault="00B22F68" w:rsidP="00B22F68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i/>
          <w:color w:val="000000"/>
        </w:rPr>
      </w:pPr>
      <w:r w:rsidRPr="00B22F68">
        <w:rPr>
          <w:i/>
          <w:color w:val="000000"/>
        </w:rPr>
        <w:t xml:space="preserve">1. По обращению Президента Республики, Председателя Сената, Председателя Мажилиса, не менее одной пятой части от общего числа депутатов Парламента, Премьер-Министра Республики, которое может быть подано в течение десяти дней после подведения итогов выборов, Конституционный Совет решает в случае спора вопрос о правильности проведения выборов депутатов Мажилиса. В этом случае </w:t>
      </w:r>
      <w:r w:rsidRPr="00B22F68">
        <w:rPr>
          <w:i/>
          <w:color w:val="000000"/>
        </w:rPr>
        <w:lastRenderedPageBreak/>
        <w:t>регистрация избранных депутатов Мажилиса приостанавливается на период рассмотрения обращения.</w:t>
      </w:r>
    </w:p>
    <w:p w:rsidR="00B22F68" w:rsidRDefault="00B22F68" w:rsidP="00B22F68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i/>
          <w:color w:val="000000"/>
        </w:rPr>
      </w:pPr>
      <w:bookmarkStart w:id="1" w:name="SUB1000200"/>
      <w:bookmarkEnd w:id="1"/>
      <w:r w:rsidRPr="00B22F68">
        <w:rPr>
          <w:i/>
          <w:color w:val="000000"/>
        </w:rPr>
        <w:t>2. Центральная избирательная комиссия в случае возникновения спора о правильности проведения выборов депутатов Мажилиса передает материалы, связанные с подготовкой и проведением выборов, в Конституционный Совет.</w:t>
      </w:r>
    </w:p>
    <w:p w:rsidR="000C55E2" w:rsidRDefault="000C55E2" w:rsidP="00B22F68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</w:p>
    <w:p w:rsidR="000C55E2" w:rsidRDefault="000C55E2" w:rsidP="00B22F68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Как видим здесь уже задействован Конституционный Совет, однако, принцип действия тот же. Конституционный совет проверяет «правильность» проведения выборов. Что означает термин «правильность проведения выборов»   нигде в законодательстве Казахстана не указано.  В законодательстве имеются термины – законность, незак</w:t>
      </w:r>
      <w:r w:rsidR="0059596C">
        <w:rPr>
          <w:color w:val="000000"/>
        </w:rPr>
        <w:t>онность или действительность и</w:t>
      </w:r>
      <w:r>
        <w:rPr>
          <w:color w:val="000000"/>
        </w:rPr>
        <w:t xml:space="preserve"> не действительность. А термин «правильность» в контексте про</w:t>
      </w:r>
      <w:r w:rsidR="00D34417">
        <w:rPr>
          <w:color w:val="000000"/>
        </w:rPr>
        <w:t xml:space="preserve">ведения выборов не имеет никакого </w:t>
      </w:r>
      <w:r>
        <w:rPr>
          <w:color w:val="000000"/>
        </w:rPr>
        <w:t xml:space="preserve"> описания и является не правовым по своей сути. </w:t>
      </w:r>
    </w:p>
    <w:p w:rsidR="0072527D" w:rsidRPr="00FA0EC9" w:rsidRDefault="0059596C" w:rsidP="00B15D2C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b/>
        </w:rPr>
      </w:pPr>
      <w:r>
        <w:rPr>
          <w:color w:val="000000"/>
        </w:rPr>
        <w:t>Таким образом</w:t>
      </w:r>
      <w:r w:rsidR="00761B50">
        <w:rPr>
          <w:color w:val="000000"/>
        </w:rPr>
        <w:t>,</w:t>
      </w:r>
      <w:r>
        <w:rPr>
          <w:color w:val="000000"/>
        </w:rPr>
        <w:t xml:space="preserve"> политические силы</w:t>
      </w:r>
      <w:r w:rsidR="00761B50">
        <w:rPr>
          <w:color w:val="000000"/>
        </w:rPr>
        <w:t>,</w:t>
      </w:r>
      <w:r>
        <w:rPr>
          <w:color w:val="000000"/>
        </w:rPr>
        <w:t xml:space="preserve"> контролирующие  избирательные комиссии и Конституционный Совет могут «моделировать» и манипулир</w:t>
      </w:r>
      <w:r w:rsidR="00FE5375">
        <w:rPr>
          <w:color w:val="000000"/>
        </w:rPr>
        <w:t>овать правовой системой в зависи</w:t>
      </w:r>
      <w:r>
        <w:rPr>
          <w:color w:val="000000"/>
        </w:rPr>
        <w:t>мости от угодности или не угодности выигравшего кандидата/партии и признавать выборы недейст</w:t>
      </w:r>
      <w:r w:rsidR="007F1954">
        <w:rPr>
          <w:color w:val="000000"/>
        </w:rPr>
        <w:t xml:space="preserve">вительными по своему усмотрению. </w:t>
      </w:r>
    </w:p>
    <w:p w:rsidR="00B24B5E" w:rsidRDefault="00B24B5E" w:rsidP="001016C8">
      <w:pPr>
        <w:jc w:val="center"/>
        <w:rPr>
          <w:rStyle w:val="s1"/>
        </w:rPr>
      </w:pPr>
    </w:p>
    <w:p w:rsidR="00B24B5E" w:rsidRDefault="00B24B5E" w:rsidP="001016C8">
      <w:pPr>
        <w:jc w:val="center"/>
        <w:rPr>
          <w:rStyle w:val="s1"/>
        </w:rPr>
      </w:pPr>
    </w:p>
    <w:p w:rsidR="00B111DC" w:rsidRPr="002711D3" w:rsidRDefault="00B111DC" w:rsidP="00B111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4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Влияние предлагаемых изменений на степень защищенности избирательных прав в судебной системе Республики Казахстан. </w:t>
      </w:r>
    </w:p>
    <w:p w:rsidR="00E8140D" w:rsidRDefault="00E8140D" w:rsidP="000604F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604F1" w:rsidRDefault="00835159" w:rsidP="000604F1">
      <w:pPr>
        <w:ind w:firstLine="567"/>
        <w:rPr>
          <w:rFonts w:ascii="Times New Roman" w:hAnsi="Times New Roman" w:cs="Times New Roman"/>
        </w:rPr>
      </w:pPr>
      <w:r w:rsidRPr="00835159">
        <w:rPr>
          <w:rFonts w:ascii="Times New Roman" w:hAnsi="Times New Roman" w:cs="Times New Roman"/>
          <w:sz w:val="24"/>
          <w:szCs w:val="24"/>
        </w:rPr>
        <w:t xml:space="preserve">Изменение подсудности гражданских дел и передача в Верховный суд </w:t>
      </w:r>
      <w:r w:rsidR="000604F1">
        <w:rPr>
          <w:rFonts w:ascii="Times New Roman" w:hAnsi="Times New Roman" w:cs="Times New Roman"/>
          <w:sz w:val="24"/>
          <w:szCs w:val="24"/>
        </w:rPr>
        <w:t xml:space="preserve">по первой инстанции </w:t>
      </w: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0604F1" w:rsidRPr="0004590F">
        <w:rPr>
          <w:rFonts w:ascii="Times New Roman" w:hAnsi="Times New Roman" w:cs="Times New Roman"/>
        </w:rPr>
        <w:t>об оспаривании всех решений и действий (бездействия) Центральной избирательной комиссии и Центральной комиссии референдума</w:t>
      </w:r>
      <w:r w:rsidR="000604F1">
        <w:rPr>
          <w:rFonts w:ascii="Times New Roman" w:hAnsi="Times New Roman" w:cs="Times New Roman"/>
        </w:rPr>
        <w:t xml:space="preserve"> можно оценить как техническое улучшение процедуры в связи с тем, что уровень квалификации судей верховного суда конечно в целом выше судей районных судов. </w:t>
      </w:r>
      <w:r w:rsidR="0096676B">
        <w:rPr>
          <w:rFonts w:ascii="Times New Roman" w:hAnsi="Times New Roman" w:cs="Times New Roman"/>
        </w:rPr>
        <w:t xml:space="preserve">Также это поправка вносит ясность и точность в вопросе какой судебной инстанции подсудно рассмотрение такой категории дел. </w:t>
      </w:r>
    </w:p>
    <w:p w:rsidR="00F03E2B" w:rsidRDefault="00F03E2B" w:rsidP="00F03E2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31D5E">
        <w:rPr>
          <w:rFonts w:ascii="Times New Roman" w:hAnsi="Times New Roman" w:cs="Times New Roman"/>
          <w:sz w:val="24"/>
          <w:szCs w:val="24"/>
        </w:rPr>
        <w:t xml:space="preserve">зменения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31D5E">
        <w:rPr>
          <w:rFonts w:ascii="Times New Roman" w:hAnsi="Times New Roman" w:cs="Times New Roman"/>
          <w:sz w:val="24"/>
          <w:szCs w:val="24"/>
        </w:rPr>
        <w:t>ст.274</w:t>
      </w:r>
      <w:r>
        <w:rPr>
          <w:rFonts w:ascii="Times New Roman" w:hAnsi="Times New Roman" w:cs="Times New Roman"/>
          <w:sz w:val="24"/>
          <w:szCs w:val="24"/>
        </w:rPr>
        <w:t xml:space="preserve"> ГПК РК</w:t>
      </w:r>
      <w:r w:rsidRPr="00131D5E">
        <w:rPr>
          <w:rFonts w:ascii="Times New Roman" w:hAnsi="Times New Roman" w:cs="Times New Roman"/>
          <w:sz w:val="24"/>
          <w:szCs w:val="24"/>
        </w:rPr>
        <w:t xml:space="preserve"> направленные на предоставление права  апелляционного обжалования решений, определений суда по делам о защите избирательных прав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международным стандартам права на судебную защиту</w:t>
      </w:r>
      <w:r w:rsidRPr="00131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E17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эти изменения носят технический характер в связи с </w:t>
      </w:r>
      <w:r w:rsidR="00E17E25">
        <w:rPr>
          <w:rFonts w:ascii="Times New Roman" w:hAnsi="Times New Roman" w:cs="Times New Roman"/>
          <w:sz w:val="24"/>
          <w:szCs w:val="24"/>
        </w:rPr>
        <w:t>отсутстви</w:t>
      </w:r>
      <w:r w:rsidR="00BC4649">
        <w:rPr>
          <w:rFonts w:ascii="Times New Roman" w:hAnsi="Times New Roman" w:cs="Times New Roman"/>
          <w:sz w:val="24"/>
          <w:szCs w:val="24"/>
        </w:rPr>
        <w:t xml:space="preserve">ем независимой судебной системы  </w:t>
      </w:r>
      <w:r w:rsidR="00E17E25">
        <w:rPr>
          <w:rFonts w:ascii="Times New Roman" w:hAnsi="Times New Roman" w:cs="Times New Roman"/>
          <w:sz w:val="24"/>
          <w:szCs w:val="24"/>
        </w:rPr>
        <w:t xml:space="preserve">в Казахстане. </w:t>
      </w:r>
    </w:p>
    <w:p w:rsidR="0072527D" w:rsidRDefault="0072527D" w:rsidP="00F03E2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72221" w:rsidRDefault="00E72221" w:rsidP="00E7222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Дополнения в к</w:t>
      </w:r>
      <w:r w:rsidRPr="00EB6B5A">
        <w:rPr>
          <w:rFonts w:ascii="Times New Roman" w:hAnsi="Times New Roman" w:cs="Times New Roman"/>
          <w:bCs/>
          <w:sz w:val="24"/>
          <w:szCs w:val="24"/>
        </w:rPr>
        <w:t xml:space="preserve">одекс Республики Казахстан от 10 декабря 2008 года № 99 «О налогах и </w:t>
      </w:r>
      <w:r w:rsidRPr="004F2C59">
        <w:rPr>
          <w:rFonts w:ascii="Times New Roman" w:hAnsi="Times New Roman" w:cs="Times New Roman"/>
          <w:bCs/>
          <w:sz w:val="24"/>
          <w:szCs w:val="24"/>
        </w:rPr>
        <w:t>других обязательных платежах в бюджет (Налоговый кодекс)» в ст.541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2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2C59">
        <w:rPr>
          <w:rFonts w:ascii="Times New Roman" w:hAnsi="Times New Roman" w:cs="Times New Roman"/>
          <w:sz w:val="24"/>
          <w:szCs w:val="24"/>
        </w:rPr>
        <w:t>предусматривающие  освобождение от уплаты государственной пошлины в судах истцов по заявлениям о защите избирательных прав</w:t>
      </w:r>
      <w:r>
        <w:rPr>
          <w:rFonts w:ascii="Times New Roman" w:hAnsi="Times New Roman" w:cs="Times New Roman"/>
          <w:sz w:val="24"/>
          <w:szCs w:val="24"/>
        </w:rPr>
        <w:t xml:space="preserve"> можно признать в качестве технического улучшения процедуры рассмотрения избирательных споров. </w:t>
      </w:r>
      <w:r w:rsidR="00172214">
        <w:rPr>
          <w:rFonts w:ascii="Times New Roman" w:hAnsi="Times New Roman" w:cs="Times New Roman"/>
          <w:sz w:val="24"/>
          <w:szCs w:val="24"/>
        </w:rPr>
        <w:t>Действительно в связи с тем</w:t>
      </w:r>
      <w:r w:rsidR="00D03A19">
        <w:rPr>
          <w:rFonts w:ascii="Times New Roman" w:hAnsi="Times New Roman" w:cs="Times New Roman"/>
          <w:sz w:val="24"/>
          <w:szCs w:val="24"/>
        </w:rPr>
        <w:t>,</w:t>
      </w:r>
      <w:r w:rsidR="00172214">
        <w:rPr>
          <w:rFonts w:ascii="Times New Roman" w:hAnsi="Times New Roman" w:cs="Times New Roman"/>
          <w:sz w:val="24"/>
          <w:szCs w:val="24"/>
        </w:rPr>
        <w:t xml:space="preserve"> что большинство выборов в Казахстане проводятся,  как правило</w:t>
      </w:r>
      <w:r w:rsidR="00D03A19">
        <w:rPr>
          <w:rFonts w:ascii="Times New Roman" w:hAnsi="Times New Roman" w:cs="Times New Roman"/>
          <w:sz w:val="24"/>
          <w:szCs w:val="24"/>
        </w:rPr>
        <w:t>,</w:t>
      </w:r>
      <w:r w:rsidR="00172214">
        <w:rPr>
          <w:rFonts w:ascii="Times New Roman" w:hAnsi="Times New Roman" w:cs="Times New Roman"/>
          <w:sz w:val="24"/>
          <w:szCs w:val="24"/>
        </w:rPr>
        <w:t xml:space="preserve"> в выходные дни</w:t>
      </w:r>
      <w:r w:rsidR="00C444AA">
        <w:rPr>
          <w:rFonts w:ascii="Times New Roman" w:hAnsi="Times New Roman" w:cs="Times New Roman"/>
          <w:sz w:val="24"/>
          <w:szCs w:val="24"/>
        </w:rPr>
        <w:t>,</w:t>
      </w:r>
      <w:r w:rsidR="00172214">
        <w:rPr>
          <w:rFonts w:ascii="Times New Roman" w:hAnsi="Times New Roman" w:cs="Times New Roman"/>
          <w:sz w:val="24"/>
          <w:szCs w:val="24"/>
        </w:rPr>
        <w:t xml:space="preserve"> когда банки не работают</w:t>
      </w:r>
      <w:r w:rsidR="00C444AA">
        <w:rPr>
          <w:rFonts w:ascii="Times New Roman" w:hAnsi="Times New Roman" w:cs="Times New Roman"/>
          <w:sz w:val="24"/>
          <w:szCs w:val="24"/>
        </w:rPr>
        <w:t>,</w:t>
      </w:r>
      <w:r w:rsidR="00172214">
        <w:rPr>
          <w:rFonts w:ascii="Times New Roman" w:hAnsi="Times New Roman" w:cs="Times New Roman"/>
          <w:sz w:val="24"/>
          <w:szCs w:val="24"/>
        </w:rPr>
        <w:t xml:space="preserve"> и не возможно</w:t>
      </w:r>
      <w:r w:rsidR="004635B9">
        <w:rPr>
          <w:rFonts w:ascii="Times New Roman" w:hAnsi="Times New Roman" w:cs="Times New Roman"/>
          <w:sz w:val="24"/>
          <w:szCs w:val="24"/>
        </w:rPr>
        <w:t>,</w:t>
      </w:r>
      <w:r w:rsidR="00172214">
        <w:rPr>
          <w:rFonts w:ascii="Times New Roman" w:hAnsi="Times New Roman" w:cs="Times New Roman"/>
          <w:sz w:val="24"/>
          <w:szCs w:val="24"/>
        </w:rPr>
        <w:t xml:space="preserve"> оплатить пошлину и предоставить суду квитанцию</w:t>
      </w:r>
      <w:r w:rsidR="00742E5D">
        <w:rPr>
          <w:rFonts w:ascii="Times New Roman" w:hAnsi="Times New Roman" w:cs="Times New Roman"/>
          <w:sz w:val="24"/>
          <w:szCs w:val="24"/>
        </w:rPr>
        <w:t>. Отмена уплаты пошлины</w:t>
      </w:r>
      <w:r w:rsidR="0017221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E22423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72214">
        <w:rPr>
          <w:rFonts w:ascii="Times New Roman" w:hAnsi="Times New Roman" w:cs="Times New Roman"/>
          <w:sz w:val="24"/>
          <w:szCs w:val="24"/>
        </w:rPr>
        <w:t xml:space="preserve">облегчать доступ к правосудию участников избирательного процесса. </w:t>
      </w:r>
    </w:p>
    <w:p w:rsidR="00685BB8" w:rsidRDefault="00685BB8" w:rsidP="00E7222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DC" w:rsidRDefault="00B111DC" w:rsidP="00B111DC">
      <w:pPr>
        <w:rPr>
          <w:rFonts w:ascii="Times New Roman" w:hAnsi="Times New Roman" w:cs="Times New Roman"/>
          <w:sz w:val="24"/>
          <w:szCs w:val="24"/>
        </w:rPr>
      </w:pPr>
    </w:p>
    <w:p w:rsidR="000F42AA" w:rsidRDefault="000F42AA" w:rsidP="00B111DC">
      <w:pPr>
        <w:rPr>
          <w:rFonts w:ascii="Times New Roman" w:hAnsi="Times New Roman" w:cs="Times New Roman"/>
          <w:sz w:val="24"/>
          <w:szCs w:val="24"/>
        </w:rPr>
      </w:pPr>
    </w:p>
    <w:p w:rsidR="000F42AA" w:rsidRDefault="000F42AA" w:rsidP="00B111DC">
      <w:pPr>
        <w:rPr>
          <w:rFonts w:ascii="Times New Roman" w:hAnsi="Times New Roman" w:cs="Times New Roman"/>
          <w:sz w:val="24"/>
          <w:szCs w:val="24"/>
        </w:rPr>
      </w:pPr>
    </w:p>
    <w:p w:rsidR="000F42AA" w:rsidRDefault="000F42AA" w:rsidP="00B111DC">
      <w:pPr>
        <w:rPr>
          <w:rFonts w:ascii="Times New Roman" w:hAnsi="Times New Roman" w:cs="Times New Roman"/>
          <w:sz w:val="24"/>
          <w:szCs w:val="24"/>
        </w:rPr>
      </w:pPr>
    </w:p>
    <w:p w:rsidR="000F42AA" w:rsidRDefault="000F42AA" w:rsidP="00B111DC">
      <w:pPr>
        <w:rPr>
          <w:rFonts w:ascii="Times New Roman" w:hAnsi="Times New Roman" w:cs="Times New Roman"/>
          <w:sz w:val="24"/>
          <w:szCs w:val="24"/>
        </w:rPr>
      </w:pPr>
    </w:p>
    <w:p w:rsidR="000F42AA" w:rsidRDefault="000F42AA" w:rsidP="00B111DC">
      <w:pPr>
        <w:rPr>
          <w:rFonts w:ascii="Times New Roman" w:hAnsi="Times New Roman" w:cs="Times New Roman"/>
          <w:sz w:val="24"/>
          <w:szCs w:val="24"/>
        </w:rPr>
      </w:pPr>
    </w:p>
    <w:p w:rsidR="000F42AA" w:rsidRDefault="000F42AA" w:rsidP="00B111DC">
      <w:pPr>
        <w:rPr>
          <w:rFonts w:ascii="Times New Roman" w:hAnsi="Times New Roman" w:cs="Times New Roman"/>
          <w:sz w:val="24"/>
          <w:szCs w:val="24"/>
        </w:rPr>
      </w:pPr>
    </w:p>
    <w:p w:rsidR="000F42AA" w:rsidRPr="00835159" w:rsidRDefault="000F42AA" w:rsidP="00B111DC">
      <w:pPr>
        <w:rPr>
          <w:rFonts w:ascii="Times New Roman" w:hAnsi="Times New Roman" w:cs="Times New Roman"/>
          <w:sz w:val="24"/>
          <w:szCs w:val="24"/>
        </w:rPr>
      </w:pPr>
    </w:p>
    <w:p w:rsidR="00B111DC" w:rsidRDefault="00B111DC" w:rsidP="00B111DC">
      <w:pPr>
        <w:rPr>
          <w:rFonts w:ascii="Times New Roman" w:hAnsi="Times New Roman" w:cs="Times New Roman"/>
          <w:b/>
          <w:sz w:val="24"/>
          <w:szCs w:val="24"/>
        </w:rPr>
      </w:pPr>
    </w:p>
    <w:p w:rsidR="00B111DC" w:rsidRPr="00B111DC" w:rsidRDefault="00B111DC" w:rsidP="00B111DC">
      <w:pPr>
        <w:rPr>
          <w:rFonts w:ascii="Times New Roman" w:hAnsi="Times New Roman" w:cs="Times New Roman"/>
          <w:b/>
          <w:sz w:val="24"/>
          <w:szCs w:val="24"/>
        </w:rPr>
      </w:pPr>
    </w:p>
    <w:p w:rsidR="00092B0F" w:rsidRPr="00D11332" w:rsidRDefault="00B111DC" w:rsidP="00D11332">
      <w:pPr>
        <w:pStyle w:val="a3"/>
        <w:numPr>
          <w:ilvl w:val="0"/>
          <w:numId w:val="2"/>
        </w:numPr>
        <w:ind w:left="360"/>
        <w:rPr>
          <w:b/>
        </w:rPr>
      </w:pPr>
      <w:r w:rsidRPr="00D1133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Выводы и рекомендации. </w:t>
      </w:r>
      <w:bookmarkStart w:id="2" w:name="SUB140200"/>
      <w:bookmarkEnd w:id="2"/>
    </w:p>
    <w:p w:rsidR="00D11332" w:rsidRDefault="00D11332" w:rsidP="00D11332">
      <w:pPr>
        <w:pStyle w:val="a3"/>
        <w:ind w:left="360"/>
        <w:rPr>
          <w:lang w:val="ru-RU"/>
        </w:rPr>
      </w:pPr>
    </w:p>
    <w:p w:rsidR="00284C96" w:rsidRDefault="00E646E9" w:rsidP="00E646E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все предлагаемые поправки носят технический характер и </w:t>
      </w:r>
      <w:r w:rsidR="00284C96">
        <w:rPr>
          <w:rFonts w:ascii="Times New Roman" w:hAnsi="Times New Roman" w:cs="Times New Roman"/>
          <w:sz w:val="24"/>
          <w:szCs w:val="24"/>
        </w:rPr>
        <w:t xml:space="preserve">окажут только локальное влияние на улучшение некоторых процедур и прав в судебной системе Республики Казахстан. </w:t>
      </w:r>
    </w:p>
    <w:p w:rsidR="00E646E9" w:rsidRDefault="00FF22AB" w:rsidP="00E646E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284C96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E646E9">
        <w:rPr>
          <w:rFonts w:ascii="Times New Roman" w:hAnsi="Times New Roman" w:cs="Times New Roman"/>
          <w:sz w:val="24"/>
          <w:szCs w:val="24"/>
        </w:rPr>
        <w:t xml:space="preserve">не смогут существенно повлиять на </w:t>
      </w:r>
      <w:r w:rsidR="00284C96">
        <w:rPr>
          <w:rFonts w:ascii="Times New Roman" w:hAnsi="Times New Roman" w:cs="Times New Roman"/>
          <w:sz w:val="24"/>
          <w:szCs w:val="24"/>
        </w:rPr>
        <w:t xml:space="preserve">общее улучшение ситуации по обеспечению </w:t>
      </w:r>
      <w:r w:rsidR="00E646E9">
        <w:rPr>
          <w:rFonts w:ascii="Times New Roman" w:hAnsi="Times New Roman" w:cs="Times New Roman"/>
          <w:sz w:val="24"/>
          <w:szCs w:val="24"/>
        </w:rPr>
        <w:t xml:space="preserve"> эффективных средств правовой защиты избирательных прав в Республике Казахстан. </w:t>
      </w:r>
    </w:p>
    <w:p w:rsidR="00B855C2" w:rsidRPr="004F2C59" w:rsidRDefault="00744855" w:rsidP="00E646E9">
      <w:pPr>
        <w:ind w:firstLine="567"/>
        <w:rPr>
          <w:rStyle w:val="s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 выше</w:t>
      </w:r>
      <w:r w:rsidR="00B855C2">
        <w:rPr>
          <w:rFonts w:ascii="Times New Roman" w:hAnsi="Times New Roman" w:cs="Times New Roman"/>
          <w:sz w:val="24"/>
          <w:szCs w:val="24"/>
        </w:rPr>
        <w:t xml:space="preserve"> рекомендуется продолжить улучшение избирательного законодательства в целях четкого определения критериев признания выборов недействительными, </w:t>
      </w:r>
      <w:r w:rsidR="00296420">
        <w:rPr>
          <w:rFonts w:ascii="Times New Roman" w:hAnsi="Times New Roman" w:cs="Times New Roman"/>
          <w:sz w:val="24"/>
          <w:szCs w:val="24"/>
        </w:rPr>
        <w:t xml:space="preserve">устранения неоправданных привилегий политических субъектов по обращению в Конституционный Совет в целях признания выборов недействительными путем предоставления равной возможности обращения всем субъектам избирательного процесса в Конституционный Совет. </w:t>
      </w:r>
      <w:r w:rsidR="00610F20">
        <w:rPr>
          <w:rFonts w:ascii="Times New Roman" w:hAnsi="Times New Roman" w:cs="Times New Roman"/>
          <w:sz w:val="24"/>
          <w:szCs w:val="24"/>
        </w:rPr>
        <w:t xml:space="preserve">Сказанное выше  также требует реформ судебной системы в направлении обеспечения независимости судебной власти. </w:t>
      </w:r>
    </w:p>
    <w:p w:rsidR="00D11332" w:rsidRPr="00D11332" w:rsidRDefault="00D11332" w:rsidP="00D11332">
      <w:pPr>
        <w:pStyle w:val="a3"/>
        <w:ind w:left="360"/>
        <w:rPr>
          <w:lang w:val="ru-RU"/>
        </w:rPr>
      </w:pPr>
    </w:p>
    <w:sectPr w:rsidR="00D11332" w:rsidRPr="00D11332" w:rsidSect="0009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EB" w:rsidRDefault="00954AEB" w:rsidP="00D11FFA">
      <w:r>
        <w:separator/>
      </w:r>
    </w:p>
  </w:endnote>
  <w:endnote w:type="continuationSeparator" w:id="1">
    <w:p w:rsidR="00954AEB" w:rsidRDefault="00954AEB" w:rsidP="00D1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EB" w:rsidRDefault="00954AEB" w:rsidP="00D11FFA">
      <w:r>
        <w:separator/>
      </w:r>
    </w:p>
  </w:footnote>
  <w:footnote w:type="continuationSeparator" w:id="1">
    <w:p w:rsidR="00954AEB" w:rsidRDefault="00954AEB" w:rsidP="00D11FFA">
      <w:r>
        <w:continuationSeparator/>
      </w:r>
    </w:p>
  </w:footnote>
  <w:footnote w:id="2">
    <w:p w:rsidR="00D11FFA" w:rsidRDefault="00D11FFA">
      <w:pPr>
        <w:pStyle w:val="a4"/>
      </w:pPr>
      <w:r>
        <w:rPr>
          <w:rStyle w:val="a6"/>
        </w:rPr>
        <w:footnoteRef/>
      </w:r>
      <w:r>
        <w:t xml:space="preserve"> СМ.: </w:t>
      </w:r>
      <w:r w:rsidRPr="00D11FFA">
        <w:rPr>
          <w:bCs/>
        </w:rPr>
        <w:t>Республика Казахстан. Внеочередные парламентские выборы, 15 января 2012 года</w:t>
      </w:r>
      <w:r>
        <w:rPr>
          <w:bCs/>
        </w:rPr>
        <w:t>.</w:t>
      </w:r>
      <w:r w:rsidRPr="00D11FFA">
        <w:rPr>
          <w:bCs/>
        </w:rPr>
        <w:t xml:space="preserve"> Итоговый отчет Миссии по наблюдению за выборами БДИПЧ/ОБСЕ. Стр.22.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760"/>
    <w:multiLevelType w:val="hybridMultilevel"/>
    <w:tmpl w:val="D00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3D8F"/>
    <w:multiLevelType w:val="multilevel"/>
    <w:tmpl w:val="2116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291C83"/>
    <w:multiLevelType w:val="multilevel"/>
    <w:tmpl w:val="2116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D3A"/>
    <w:rsid w:val="000202E8"/>
    <w:rsid w:val="00043E46"/>
    <w:rsid w:val="000452AB"/>
    <w:rsid w:val="0004590F"/>
    <w:rsid w:val="00051B39"/>
    <w:rsid w:val="000604F1"/>
    <w:rsid w:val="000745E6"/>
    <w:rsid w:val="00082A2B"/>
    <w:rsid w:val="00092B0F"/>
    <w:rsid w:val="000A6113"/>
    <w:rsid w:val="000B05D3"/>
    <w:rsid w:val="000C2AA0"/>
    <w:rsid w:val="000C55E2"/>
    <w:rsid w:val="000D5879"/>
    <w:rsid w:val="000F42AA"/>
    <w:rsid w:val="001016C8"/>
    <w:rsid w:val="00131D5E"/>
    <w:rsid w:val="001364AD"/>
    <w:rsid w:val="00164604"/>
    <w:rsid w:val="00172214"/>
    <w:rsid w:val="001E2287"/>
    <w:rsid w:val="001E4E85"/>
    <w:rsid w:val="00243BFB"/>
    <w:rsid w:val="002711D3"/>
    <w:rsid w:val="00284C96"/>
    <w:rsid w:val="00286A70"/>
    <w:rsid w:val="00296420"/>
    <w:rsid w:val="002B2F79"/>
    <w:rsid w:val="003263C2"/>
    <w:rsid w:val="0034332B"/>
    <w:rsid w:val="0034371A"/>
    <w:rsid w:val="003B6C03"/>
    <w:rsid w:val="003C1C0F"/>
    <w:rsid w:val="003E18B2"/>
    <w:rsid w:val="00411BF6"/>
    <w:rsid w:val="00454B8A"/>
    <w:rsid w:val="004635B9"/>
    <w:rsid w:val="004C1D42"/>
    <w:rsid w:val="004F2C59"/>
    <w:rsid w:val="005205F6"/>
    <w:rsid w:val="00520958"/>
    <w:rsid w:val="00533D5D"/>
    <w:rsid w:val="00545CDC"/>
    <w:rsid w:val="00557D3A"/>
    <w:rsid w:val="005600E9"/>
    <w:rsid w:val="00591F57"/>
    <w:rsid w:val="0059596C"/>
    <w:rsid w:val="005B6C16"/>
    <w:rsid w:val="005C51C2"/>
    <w:rsid w:val="005D4281"/>
    <w:rsid w:val="00610F20"/>
    <w:rsid w:val="006213FA"/>
    <w:rsid w:val="0063216D"/>
    <w:rsid w:val="00661D5A"/>
    <w:rsid w:val="00685BB8"/>
    <w:rsid w:val="006B6104"/>
    <w:rsid w:val="006D201F"/>
    <w:rsid w:val="0072527D"/>
    <w:rsid w:val="00742E5D"/>
    <w:rsid w:val="00744855"/>
    <w:rsid w:val="00761B50"/>
    <w:rsid w:val="00783FEA"/>
    <w:rsid w:val="007F1954"/>
    <w:rsid w:val="00835159"/>
    <w:rsid w:val="0086129A"/>
    <w:rsid w:val="008F166B"/>
    <w:rsid w:val="0095386B"/>
    <w:rsid w:val="00954AEB"/>
    <w:rsid w:val="00962FB9"/>
    <w:rsid w:val="0096676B"/>
    <w:rsid w:val="00967912"/>
    <w:rsid w:val="009747D5"/>
    <w:rsid w:val="009D1AC5"/>
    <w:rsid w:val="009F642B"/>
    <w:rsid w:val="00A05210"/>
    <w:rsid w:val="00A467F1"/>
    <w:rsid w:val="00AC2834"/>
    <w:rsid w:val="00AF0481"/>
    <w:rsid w:val="00B111DC"/>
    <w:rsid w:val="00B15D2C"/>
    <w:rsid w:val="00B22F68"/>
    <w:rsid w:val="00B24B5E"/>
    <w:rsid w:val="00B42D67"/>
    <w:rsid w:val="00B5153E"/>
    <w:rsid w:val="00B717D6"/>
    <w:rsid w:val="00B855C2"/>
    <w:rsid w:val="00BC4649"/>
    <w:rsid w:val="00C444AA"/>
    <w:rsid w:val="00C87A47"/>
    <w:rsid w:val="00CA4F08"/>
    <w:rsid w:val="00D03A19"/>
    <w:rsid w:val="00D11332"/>
    <w:rsid w:val="00D11FFA"/>
    <w:rsid w:val="00D313D5"/>
    <w:rsid w:val="00D34417"/>
    <w:rsid w:val="00D57E32"/>
    <w:rsid w:val="00D77643"/>
    <w:rsid w:val="00D8773D"/>
    <w:rsid w:val="00D94586"/>
    <w:rsid w:val="00DF267A"/>
    <w:rsid w:val="00E17E25"/>
    <w:rsid w:val="00E22423"/>
    <w:rsid w:val="00E350F0"/>
    <w:rsid w:val="00E55BCF"/>
    <w:rsid w:val="00E646E9"/>
    <w:rsid w:val="00E72221"/>
    <w:rsid w:val="00E8039D"/>
    <w:rsid w:val="00E8140D"/>
    <w:rsid w:val="00EA03BF"/>
    <w:rsid w:val="00EB502B"/>
    <w:rsid w:val="00EB6B5A"/>
    <w:rsid w:val="00F03E2B"/>
    <w:rsid w:val="00F52592"/>
    <w:rsid w:val="00F75918"/>
    <w:rsid w:val="00F82792"/>
    <w:rsid w:val="00FA0EC9"/>
    <w:rsid w:val="00FE5375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3A"/>
    <w:pPr>
      <w:ind w:left="720"/>
      <w:contextualSpacing/>
    </w:pPr>
    <w:rPr>
      <w:lang w:val="en-US"/>
    </w:rPr>
  </w:style>
  <w:style w:type="character" w:customStyle="1" w:styleId="s1">
    <w:name w:val="s1"/>
    <w:basedOn w:val="a0"/>
    <w:rsid w:val="00AC2834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F759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footnote text"/>
    <w:basedOn w:val="a"/>
    <w:link w:val="a5"/>
    <w:uiPriority w:val="99"/>
    <w:semiHidden/>
    <w:unhideWhenUsed/>
    <w:rsid w:val="00D11FF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1F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1FFA"/>
    <w:rPr>
      <w:vertAlign w:val="superscript"/>
    </w:rPr>
  </w:style>
  <w:style w:type="paragraph" w:customStyle="1" w:styleId="j13">
    <w:name w:val="j13"/>
    <w:basedOn w:val="a"/>
    <w:rsid w:val="00B22F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E85"/>
  </w:style>
  <w:style w:type="paragraph" w:customStyle="1" w:styleId="j15">
    <w:name w:val="j15"/>
    <w:basedOn w:val="a"/>
    <w:rsid w:val="001E4E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333294-2CAF-4CE9-B85B-1F1ECFB0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</dc:creator>
  <cp:keywords/>
  <dc:description/>
  <cp:lastModifiedBy>Я</cp:lastModifiedBy>
  <cp:revision>3</cp:revision>
  <dcterms:created xsi:type="dcterms:W3CDTF">2013-10-04T11:55:00Z</dcterms:created>
  <dcterms:modified xsi:type="dcterms:W3CDTF">2013-10-04T11:55:00Z</dcterms:modified>
</cp:coreProperties>
</file>